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2A05" w14:textId="77777777" w:rsidR="00E97E8C" w:rsidRPr="00565140" w:rsidRDefault="00E97E8C"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sidRPr="00565140">
        <w:rPr>
          <w:rFonts w:ascii="Times New Roman" w:eastAsia="Times New Roman" w:hAnsi="Times New Roman"/>
          <w:bCs/>
          <w:sz w:val="28"/>
          <w:szCs w:val="24"/>
          <w:lang w:eastAsia="ru-RU"/>
        </w:rPr>
        <w:t>Приложение 1</w:t>
      </w:r>
    </w:p>
    <w:p w14:paraId="13ADE147" w14:textId="77777777" w:rsidR="00E97E8C" w:rsidRPr="00565140" w:rsidRDefault="00565140"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Pr>
          <w:rFonts w:ascii="Times New Roman" w:eastAsia="Times New Roman" w:hAnsi="Times New Roman"/>
          <w:bCs/>
          <w:sz w:val="28"/>
          <w:szCs w:val="24"/>
          <w:lang w:val="kk-KZ" w:eastAsia="ru-RU"/>
        </w:rPr>
        <w:t>к</w:t>
      </w:r>
      <w:r w:rsidR="00E97E8C" w:rsidRPr="00565140">
        <w:rPr>
          <w:rFonts w:ascii="Times New Roman" w:eastAsia="Times New Roman" w:hAnsi="Times New Roman"/>
          <w:bCs/>
          <w:sz w:val="28"/>
          <w:szCs w:val="24"/>
          <w:lang w:eastAsia="ru-RU"/>
        </w:rPr>
        <w:t xml:space="preserve"> Правилам присвоения </w:t>
      </w:r>
    </w:p>
    <w:p w14:paraId="10A82402" w14:textId="77777777" w:rsidR="00E97E8C" w:rsidRPr="00565140" w:rsidRDefault="00E97E8C"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sidRPr="00565140">
        <w:rPr>
          <w:rFonts w:ascii="Times New Roman" w:eastAsia="Times New Roman" w:hAnsi="Times New Roman"/>
          <w:bCs/>
          <w:sz w:val="28"/>
          <w:szCs w:val="24"/>
          <w:lang w:eastAsia="ru-RU"/>
        </w:rPr>
        <w:t xml:space="preserve">ученых званий (ассоциированный </w:t>
      </w:r>
    </w:p>
    <w:p w14:paraId="1D7A1195" w14:textId="77777777" w:rsidR="00E97E8C" w:rsidRPr="00565140" w:rsidRDefault="00E97E8C"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sidRPr="00565140">
        <w:rPr>
          <w:rFonts w:ascii="Times New Roman" w:eastAsia="Times New Roman" w:hAnsi="Times New Roman"/>
          <w:bCs/>
          <w:sz w:val="28"/>
          <w:szCs w:val="24"/>
          <w:lang w:eastAsia="ru-RU"/>
        </w:rPr>
        <w:t>профессор (доцент), профессор)</w:t>
      </w:r>
    </w:p>
    <w:p w14:paraId="6F014516" w14:textId="77777777" w:rsidR="003212F4" w:rsidRDefault="003212F4" w:rsidP="00FD17A9">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p>
    <w:p w14:paraId="1B0820A4" w14:textId="77777777" w:rsidR="00691750" w:rsidRDefault="00691750" w:rsidP="00FD17A9">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p>
    <w:p w14:paraId="1EC45388" w14:textId="77777777" w:rsidR="000C2FFC" w:rsidRPr="000A3BB9" w:rsidRDefault="000C2FFC" w:rsidP="000A3BB9">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r w:rsidRPr="000A3BB9">
        <w:rPr>
          <w:rFonts w:ascii="Times New Roman" w:eastAsia="Times New Roman" w:hAnsi="Times New Roman"/>
          <w:b/>
          <w:sz w:val="28"/>
          <w:szCs w:val="28"/>
          <w:lang w:eastAsia="ru-RU"/>
        </w:rPr>
        <w:t>Справка</w:t>
      </w:r>
    </w:p>
    <w:p w14:paraId="6CC549AB" w14:textId="77777777" w:rsidR="00E07E7C" w:rsidRPr="000A3BB9" w:rsidRDefault="00E07E7C" w:rsidP="000A3BB9">
      <w:pPr>
        <w:shd w:val="clear" w:color="auto" w:fill="FFFFFF"/>
        <w:spacing w:after="0" w:line="240" w:lineRule="auto"/>
        <w:jc w:val="center"/>
        <w:textAlignment w:val="baseline"/>
        <w:rPr>
          <w:rFonts w:ascii="Times New Roman" w:eastAsia="Times New Roman" w:hAnsi="Times New Roman"/>
          <w:b/>
          <w:bCs/>
          <w:spacing w:val="2"/>
          <w:sz w:val="28"/>
          <w:szCs w:val="28"/>
          <w:lang w:eastAsia="ru-RU"/>
        </w:rPr>
      </w:pPr>
      <w:r w:rsidRPr="000A3BB9">
        <w:rPr>
          <w:rFonts w:ascii="Times New Roman" w:eastAsia="Times New Roman" w:hAnsi="Times New Roman"/>
          <w:b/>
          <w:bCs/>
          <w:spacing w:val="2"/>
          <w:sz w:val="28"/>
          <w:szCs w:val="28"/>
          <w:lang w:eastAsia="ru-RU"/>
        </w:rPr>
        <w:t xml:space="preserve">о соискателе ученого звания ассоциированного профессора (доцента), </w:t>
      </w:r>
      <w:r w:rsidR="000A3BB9">
        <w:rPr>
          <w:rFonts w:ascii="Times New Roman" w:eastAsia="Times New Roman" w:hAnsi="Times New Roman"/>
          <w:b/>
          <w:bCs/>
          <w:spacing w:val="2"/>
          <w:sz w:val="28"/>
          <w:szCs w:val="28"/>
          <w:lang w:eastAsia="ru-RU"/>
        </w:rPr>
        <w:br/>
      </w:r>
      <w:r w:rsidR="000A3BB9" w:rsidRPr="000A3BB9">
        <w:rPr>
          <w:rFonts w:ascii="Times New Roman" w:hAnsi="Times New Roman"/>
          <w:b/>
          <w:sz w:val="28"/>
          <w:szCs w:val="28"/>
        </w:rPr>
        <w:t>по научному направлению 10300 – Химические науки</w:t>
      </w:r>
      <w:r w:rsidRPr="000A3BB9">
        <w:rPr>
          <w:rFonts w:ascii="Times New Roman" w:eastAsia="Times New Roman" w:hAnsi="Times New Roman"/>
          <w:b/>
          <w:bCs/>
          <w:spacing w:val="2"/>
          <w:sz w:val="28"/>
          <w:szCs w:val="28"/>
          <w:lang w:eastAsia="ru-RU"/>
        </w:rPr>
        <w:t xml:space="preserve"> </w:t>
      </w:r>
    </w:p>
    <w:p w14:paraId="67A806FA" w14:textId="77777777" w:rsidR="00DF7242" w:rsidRPr="000C2FFC" w:rsidRDefault="00DF7242" w:rsidP="000C2FFC">
      <w:pPr>
        <w:shd w:val="clear" w:color="auto" w:fill="FFFFFF"/>
        <w:spacing w:after="0" w:line="240" w:lineRule="auto"/>
        <w:textAlignment w:val="baseline"/>
        <w:rPr>
          <w:rFonts w:ascii="Times New Roman" w:eastAsia="Times New Roman" w:hAnsi="Times New Roman"/>
          <w:spacing w:val="2"/>
          <w:sz w:val="28"/>
          <w:szCs w:val="28"/>
          <w:lang w:eastAsia="ru-RU"/>
        </w:rPr>
      </w:pPr>
    </w:p>
    <w:tbl>
      <w:tblPr>
        <w:tblW w:w="97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5"/>
        <w:gridCol w:w="4021"/>
        <w:gridCol w:w="5325"/>
      </w:tblGrid>
      <w:tr w:rsidR="000C2FFC" w:rsidRPr="00D47F60" w14:paraId="0DA3146D" w14:textId="77777777" w:rsidTr="00691750">
        <w:tc>
          <w:tcPr>
            <w:tcW w:w="435" w:type="dxa"/>
            <w:tcMar>
              <w:top w:w="45" w:type="dxa"/>
              <w:left w:w="75" w:type="dxa"/>
              <w:bottom w:w="45" w:type="dxa"/>
              <w:right w:w="75" w:type="dxa"/>
            </w:tcMar>
            <w:hideMark/>
          </w:tcPr>
          <w:p w14:paraId="3420875A"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w:t>
            </w:r>
          </w:p>
        </w:tc>
        <w:tc>
          <w:tcPr>
            <w:tcW w:w="4021" w:type="dxa"/>
            <w:tcMar>
              <w:top w:w="45" w:type="dxa"/>
              <w:left w:w="75" w:type="dxa"/>
              <w:bottom w:w="45" w:type="dxa"/>
              <w:right w:w="75" w:type="dxa"/>
            </w:tcMar>
            <w:hideMark/>
          </w:tcPr>
          <w:p w14:paraId="5EF55C10" w14:textId="77777777" w:rsidR="00FD17A9"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Фамилия, имя, отчество (при его наличии)</w:t>
            </w:r>
          </w:p>
        </w:tc>
        <w:tc>
          <w:tcPr>
            <w:tcW w:w="5325" w:type="dxa"/>
            <w:tcMar>
              <w:top w:w="45" w:type="dxa"/>
              <w:left w:w="75" w:type="dxa"/>
              <w:bottom w:w="45" w:type="dxa"/>
              <w:right w:w="75" w:type="dxa"/>
            </w:tcMar>
            <w:hideMark/>
          </w:tcPr>
          <w:p w14:paraId="05D9BFE3" w14:textId="4B94116A" w:rsidR="000C2FFC" w:rsidRPr="00D47F60" w:rsidRDefault="002A2AF3" w:rsidP="000C2F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Pr>
                <w:rFonts w:ascii="Times New Roman" w:eastAsia="Times New Roman" w:hAnsi="Times New Roman"/>
                <w:sz w:val="24"/>
                <w:szCs w:val="24"/>
                <w:lang w:val="kk-KZ" w:eastAsia="ru-RU"/>
              </w:rPr>
              <w:t>ұрғанбай Сейтжан</w:t>
            </w:r>
            <w:r w:rsidR="00835FB7" w:rsidRPr="00D47F60">
              <w:rPr>
                <w:rFonts w:ascii="Times New Roman" w:eastAsia="Times New Roman" w:hAnsi="Times New Roman"/>
                <w:sz w:val="24"/>
                <w:szCs w:val="24"/>
                <w:lang w:eastAsia="ru-RU"/>
              </w:rPr>
              <w:t xml:space="preserve"> </w:t>
            </w:r>
          </w:p>
        </w:tc>
      </w:tr>
      <w:tr w:rsidR="000C2FFC" w:rsidRPr="00D47F60" w14:paraId="2B322542" w14:textId="77777777" w:rsidTr="00691750">
        <w:tc>
          <w:tcPr>
            <w:tcW w:w="435" w:type="dxa"/>
            <w:tcMar>
              <w:top w:w="45" w:type="dxa"/>
              <w:left w:w="75" w:type="dxa"/>
              <w:bottom w:w="45" w:type="dxa"/>
              <w:right w:w="75" w:type="dxa"/>
            </w:tcMar>
            <w:hideMark/>
          </w:tcPr>
          <w:p w14:paraId="44534C79" w14:textId="77777777" w:rsidR="00FD17A9" w:rsidRPr="00D47F60" w:rsidRDefault="00FD17A9" w:rsidP="000C2FFC">
            <w:pPr>
              <w:spacing w:after="0" w:line="240" w:lineRule="auto"/>
              <w:jc w:val="center"/>
              <w:textAlignment w:val="baseline"/>
              <w:rPr>
                <w:rFonts w:ascii="Times New Roman" w:eastAsia="Times New Roman" w:hAnsi="Times New Roman"/>
                <w:spacing w:val="2"/>
                <w:sz w:val="24"/>
                <w:szCs w:val="24"/>
                <w:lang w:eastAsia="ru-RU"/>
              </w:rPr>
            </w:pPr>
          </w:p>
          <w:p w14:paraId="4AA9A49C"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2</w:t>
            </w:r>
          </w:p>
        </w:tc>
        <w:tc>
          <w:tcPr>
            <w:tcW w:w="4021" w:type="dxa"/>
            <w:tcMar>
              <w:top w:w="45" w:type="dxa"/>
              <w:left w:w="75" w:type="dxa"/>
              <w:bottom w:w="45" w:type="dxa"/>
              <w:right w:w="75" w:type="dxa"/>
            </w:tcMar>
            <w:hideMark/>
          </w:tcPr>
          <w:p w14:paraId="691CC8AA" w14:textId="77777777" w:rsidR="00B26108"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325" w:type="dxa"/>
            <w:tcMar>
              <w:top w:w="45" w:type="dxa"/>
              <w:left w:w="75" w:type="dxa"/>
              <w:bottom w:w="45" w:type="dxa"/>
              <w:right w:w="75" w:type="dxa"/>
            </w:tcMar>
            <w:hideMark/>
          </w:tcPr>
          <w:p w14:paraId="104B135A" w14:textId="2F3B7038" w:rsidR="000C2FFC" w:rsidRPr="00D47F60" w:rsidRDefault="002A2AF3" w:rsidP="00CA35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Доктор философии (</w:t>
            </w:r>
            <w:r>
              <w:rPr>
                <w:rFonts w:ascii="Times New Roman" w:eastAsia="Times New Roman" w:hAnsi="Times New Roman"/>
                <w:sz w:val="24"/>
                <w:szCs w:val="24"/>
                <w:lang w:val="en-US" w:eastAsia="ru-RU"/>
              </w:rPr>
              <w:t>PhD</w:t>
            </w:r>
            <w:r>
              <w:rPr>
                <w:rFonts w:ascii="Times New Roman" w:eastAsia="Times New Roman" w:hAnsi="Times New Roman"/>
                <w:sz w:val="24"/>
                <w:szCs w:val="24"/>
                <w:lang w:val="kk-KZ" w:eastAsia="ru-RU"/>
              </w:rPr>
              <w:t>)</w:t>
            </w:r>
            <w:r w:rsidR="00CA35A3" w:rsidRPr="00D47F60">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 xml:space="preserve">по </w:t>
            </w:r>
            <w:proofErr w:type="spellStart"/>
            <w:r w:rsidR="00CA35A3" w:rsidRPr="00D47F60">
              <w:rPr>
                <w:rFonts w:ascii="Times New Roman" w:eastAsia="Times New Roman" w:hAnsi="Times New Roman"/>
                <w:sz w:val="24"/>
                <w:szCs w:val="24"/>
                <w:lang w:eastAsia="ru-RU"/>
              </w:rPr>
              <w:t>специальност</w:t>
            </w:r>
            <w:proofErr w:type="spellEnd"/>
            <w:r>
              <w:rPr>
                <w:rFonts w:ascii="Times New Roman" w:eastAsia="Times New Roman" w:hAnsi="Times New Roman"/>
                <w:sz w:val="24"/>
                <w:szCs w:val="24"/>
                <w:lang w:val="kk-KZ" w:eastAsia="ru-RU"/>
              </w:rPr>
              <w:t>и 6</w:t>
            </w:r>
            <w:r w:rsidR="00B77C42">
              <w:rPr>
                <w:rFonts w:ascii="Times New Roman" w:eastAsia="Times New Roman" w:hAnsi="Times New Roman"/>
                <w:sz w:val="24"/>
                <w:szCs w:val="24"/>
                <w:lang w:val="en-US" w:eastAsia="ru-RU"/>
              </w:rPr>
              <w:t>D</w:t>
            </w:r>
            <w:r w:rsidR="00B77C42" w:rsidRPr="00B77C42">
              <w:rPr>
                <w:rFonts w:ascii="Times New Roman" w:eastAsia="Times New Roman" w:hAnsi="Times New Roman"/>
                <w:sz w:val="24"/>
                <w:szCs w:val="24"/>
                <w:lang w:eastAsia="ru-RU"/>
              </w:rPr>
              <w:t xml:space="preserve">074000 </w:t>
            </w:r>
            <w:r w:rsidR="00CA35A3" w:rsidRPr="00D47F60">
              <w:rPr>
                <w:rFonts w:ascii="Times New Roman" w:eastAsia="Times New Roman" w:hAnsi="Times New Roman"/>
                <w:sz w:val="24"/>
                <w:szCs w:val="24"/>
                <w:lang w:eastAsia="ru-RU"/>
              </w:rPr>
              <w:t xml:space="preserve">– </w:t>
            </w:r>
            <w:r w:rsidR="00B77C42">
              <w:rPr>
                <w:rFonts w:ascii="Times New Roman" w:eastAsia="Times New Roman" w:hAnsi="Times New Roman"/>
                <w:sz w:val="24"/>
                <w:szCs w:val="24"/>
                <w:lang w:val="kk-KZ" w:eastAsia="ru-RU"/>
              </w:rPr>
              <w:t>наноматериалы и нанотехнологии</w:t>
            </w:r>
            <w:r w:rsidR="00CA35A3" w:rsidRPr="00D47F60">
              <w:rPr>
                <w:rFonts w:ascii="Times New Roman" w:eastAsia="Times New Roman" w:hAnsi="Times New Roman"/>
                <w:sz w:val="24"/>
                <w:szCs w:val="24"/>
                <w:lang w:eastAsia="ru-RU"/>
              </w:rPr>
              <w:t>)</w:t>
            </w:r>
            <w:r w:rsidR="000C2FFC" w:rsidRPr="00D47F60">
              <w:rPr>
                <w:rFonts w:ascii="Times New Roman" w:eastAsia="Times New Roman" w:hAnsi="Times New Roman"/>
                <w:sz w:val="24"/>
                <w:szCs w:val="24"/>
                <w:lang w:eastAsia="ru-RU"/>
              </w:rPr>
              <w:t xml:space="preserve">, решением Комитета по контролю в сфере образования и науки Министерства образования и науки Республики Казахстан от </w:t>
            </w:r>
            <w:r w:rsidR="00B77C42">
              <w:rPr>
                <w:rFonts w:ascii="Times New Roman" w:eastAsia="Times New Roman" w:hAnsi="Times New Roman"/>
                <w:sz w:val="24"/>
                <w:szCs w:val="24"/>
                <w:lang w:val="kk-KZ" w:eastAsia="ru-RU"/>
              </w:rPr>
              <w:t>10</w:t>
            </w:r>
            <w:r w:rsidR="006546D9" w:rsidRPr="00D47F60">
              <w:rPr>
                <w:rFonts w:ascii="Times New Roman" w:eastAsia="Times New Roman" w:hAnsi="Times New Roman"/>
                <w:sz w:val="24"/>
                <w:szCs w:val="24"/>
                <w:lang w:eastAsia="ru-RU"/>
              </w:rPr>
              <w:t xml:space="preserve"> </w:t>
            </w:r>
            <w:r w:rsidR="00B77C42">
              <w:rPr>
                <w:rFonts w:ascii="Times New Roman" w:eastAsia="Times New Roman" w:hAnsi="Times New Roman"/>
                <w:sz w:val="24"/>
                <w:szCs w:val="24"/>
                <w:lang w:val="kk-KZ" w:eastAsia="ru-RU"/>
              </w:rPr>
              <w:t>апреля</w:t>
            </w:r>
            <w:r w:rsidR="006546D9" w:rsidRPr="00D47F60">
              <w:rPr>
                <w:rFonts w:ascii="Times New Roman" w:eastAsia="Times New Roman" w:hAnsi="Times New Roman"/>
                <w:sz w:val="24"/>
                <w:szCs w:val="24"/>
                <w:lang w:eastAsia="ru-RU"/>
              </w:rPr>
              <w:t xml:space="preserve"> </w:t>
            </w:r>
            <w:r w:rsidR="00AE690D" w:rsidRPr="00D47F60">
              <w:rPr>
                <w:rFonts w:ascii="Times New Roman" w:eastAsia="Times New Roman" w:hAnsi="Times New Roman"/>
                <w:sz w:val="24"/>
                <w:szCs w:val="24"/>
                <w:lang w:eastAsia="ru-RU"/>
              </w:rPr>
              <w:t>20</w:t>
            </w:r>
            <w:r w:rsidR="00B77C42">
              <w:rPr>
                <w:rFonts w:ascii="Times New Roman" w:eastAsia="Times New Roman" w:hAnsi="Times New Roman"/>
                <w:sz w:val="24"/>
                <w:szCs w:val="24"/>
                <w:lang w:val="kk-KZ" w:eastAsia="ru-RU"/>
              </w:rPr>
              <w:t>14</w:t>
            </w:r>
            <w:r w:rsidR="000C2FFC" w:rsidRPr="00D47F60">
              <w:rPr>
                <w:rFonts w:ascii="Times New Roman" w:eastAsia="Times New Roman" w:hAnsi="Times New Roman"/>
                <w:sz w:val="24"/>
                <w:szCs w:val="24"/>
                <w:lang w:eastAsia="ru-RU"/>
              </w:rPr>
              <w:t xml:space="preserve"> года </w:t>
            </w:r>
            <w:r w:rsidR="006546D9" w:rsidRPr="00D47F60">
              <w:rPr>
                <w:rFonts w:ascii="Times New Roman" w:eastAsia="Times New Roman" w:hAnsi="Times New Roman"/>
                <w:sz w:val="24"/>
                <w:szCs w:val="24"/>
                <w:lang w:eastAsia="ru-RU"/>
              </w:rPr>
              <w:br/>
            </w:r>
            <w:r w:rsidR="000C2FFC" w:rsidRPr="00D47F60">
              <w:rPr>
                <w:rFonts w:ascii="Times New Roman" w:eastAsia="Times New Roman" w:hAnsi="Times New Roman"/>
                <w:sz w:val="24"/>
                <w:szCs w:val="24"/>
                <w:lang w:eastAsia="ru-RU"/>
              </w:rPr>
              <w:t>(</w:t>
            </w:r>
            <w:r w:rsidR="00B77C42">
              <w:rPr>
                <w:rFonts w:ascii="Times New Roman" w:eastAsia="Times New Roman" w:hAnsi="Times New Roman"/>
                <w:sz w:val="24"/>
                <w:szCs w:val="24"/>
                <w:lang w:val="kk-KZ" w:eastAsia="ru-RU"/>
              </w:rPr>
              <w:t>Приказ</w:t>
            </w:r>
            <w:r w:rsidR="006546D9" w:rsidRPr="00D47F60">
              <w:rPr>
                <w:rFonts w:ascii="Times New Roman" w:eastAsia="Times New Roman" w:hAnsi="Times New Roman"/>
                <w:sz w:val="24"/>
                <w:szCs w:val="24"/>
                <w:lang w:eastAsia="ru-RU"/>
              </w:rPr>
              <w:t xml:space="preserve"> </w:t>
            </w:r>
            <w:r w:rsidR="000C2FFC" w:rsidRPr="00D47F60">
              <w:rPr>
                <w:rFonts w:ascii="Times New Roman" w:eastAsia="Times New Roman" w:hAnsi="Times New Roman"/>
                <w:sz w:val="24"/>
                <w:szCs w:val="24"/>
                <w:lang w:eastAsia="ru-RU"/>
              </w:rPr>
              <w:t>№</w:t>
            </w:r>
            <w:r w:rsidR="00B77C42">
              <w:rPr>
                <w:rFonts w:ascii="Times New Roman" w:eastAsia="Times New Roman" w:hAnsi="Times New Roman"/>
                <w:sz w:val="24"/>
                <w:szCs w:val="24"/>
                <w:lang w:val="kk-KZ" w:eastAsia="ru-RU"/>
              </w:rPr>
              <w:t>615</w:t>
            </w:r>
            <w:r w:rsidR="00D661EB" w:rsidRPr="00D47F60">
              <w:rPr>
                <w:rFonts w:ascii="Times New Roman" w:eastAsia="Times New Roman" w:hAnsi="Times New Roman"/>
                <w:sz w:val="24"/>
                <w:szCs w:val="24"/>
                <w:lang w:eastAsia="ru-RU"/>
              </w:rPr>
              <w:t xml:space="preserve">, </w:t>
            </w:r>
            <w:r w:rsidR="009814EC" w:rsidRPr="00D47F60">
              <w:rPr>
                <w:rFonts w:ascii="Times New Roman" w:eastAsia="Times New Roman" w:hAnsi="Times New Roman"/>
                <w:sz w:val="24"/>
                <w:szCs w:val="24"/>
                <w:lang w:val="kk-KZ" w:eastAsia="ru-RU"/>
              </w:rPr>
              <w:t>ҒД</w:t>
            </w:r>
            <w:r w:rsidR="00D661EB" w:rsidRPr="00D47F60">
              <w:rPr>
                <w:rFonts w:ascii="Times New Roman" w:eastAsia="Times New Roman" w:hAnsi="Times New Roman"/>
                <w:sz w:val="24"/>
                <w:szCs w:val="24"/>
                <w:lang w:eastAsia="ru-RU"/>
              </w:rPr>
              <w:t xml:space="preserve"> №</w:t>
            </w:r>
            <w:r w:rsidR="006546D9" w:rsidRPr="00D47F60">
              <w:rPr>
                <w:rFonts w:ascii="Times New Roman" w:eastAsia="Times New Roman" w:hAnsi="Times New Roman"/>
                <w:sz w:val="24"/>
                <w:szCs w:val="24"/>
                <w:lang w:val="kk-KZ" w:eastAsia="ru-RU"/>
              </w:rPr>
              <w:t>000</w:t>
            </w:r>
            <w:r w:rsidR="00B77C42">
              <w:rPr>
                <w:rFonts w:ascii="Times New Roman" w:eastAsia="Times New Roman" w:hAnsi="Times New Roman"/>
                <w:sz w:val="24"/>
                <w:szCs w:val="24"/>
                <w:lang w:val="kk-KZ" w:eastAsia="ru-RU"/>
              </w:rPr>
              <w:t>0466</w:t>
            </w:r>
            <w:r w:rsidR="000C2FFC" w:rsidRPr="00D47F60">
              <w:rPr>
                <w:rFonts w:ascii="Times New Roman" w:eastAsia="Times New Roman" w:hAnsi="Times New Roman"/>
                <w:sz w:val="24"/>
                <w:szCs w:val="24"/>
                <w:lang w:eastAsia="ru-RU"/>
              </w:rPr>
              <w:t>)</w:t>
            </w:r>
          </w:p>
        </w:tc>
      </w:tr>
      <w:tr w:rsidR="000C2FFC" w:rsidRPr="00D47F60" w14:paraId="052A16FF" w14:textId="77777777" w:rsidTr="00691750">
        <w:tc>
          <w:tcPr>
            <w:tcW w:w="435" w:type="dxa"/>
            <w:tcMar>
              <w:top w:w="45" w:type="dxa"/>
              <w:left w:w="75" w:type="dxa"/>
              <w:bottom w:w="45" w:type="dxa"/>
              <w:right w:w="75" w:type="dxa"/>
            </w:tcMar>
            <w:hideMark/>
          </w:tcPr>
          <w:p w14:paraId="3DCC2C58"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3</w:t>
            </w:r>
          </w:p>
        </w:tc>
        <w:tc>
          <w:tcPr>
            <w:tcW w:w="4021" w:type="dxa"/>
            <w:tcMar>
              <w:top w:w="45" w:type="dxa"/>
              <w:left w:w="75" w:type="dxa"/>
              <w:bottom w:w="45" w:type="dxa"/>
              <w:right w:w="75" w:type="dxa"/>
            </w:tcMar>
            <w:hideMark/>
          </w:tcPr>
          <w:p w14:paraId="5CCDFDDD" w14:textId="77777777" w:rsidR="00B26108"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Ученое звание, дата присуждения</w:t>
            </w:r>
          </w:p>
        </w:tc>
        <w:tc>
          <w:tcPr>
            <w:tcW w:w="5325" w:type="dxa"/>
            <w:tcMar>
              <w:top w:w="45" w:type="dxa"/>
              <w:left w:w="75" w:type="dxa"/>
              <w:bottom w:w="45" w:type="dxa"/>
              <w:right w:w="75" w:type="dxa"/>
            </w:tcMar>
            <w:hideMark/>
          </w:tcPr>
          <w:p w14:paraId="6590F594" w14:textId="77777777" w:rsidR="000C2FFC" w:rsidRPr="00D47F60" w:rsidRDefault="00681E19" w:rsidP="00E97E8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sym w:font="Symbol" w:char="F02D"/>
            </w:r>
          </w:p>
        </w:tc>
      </w:tr>
      <w:tr w:rsidR="000C2FFC" w:rsidRPr="00D47F60" w14:paraId="229D3917" w14:textId="77777777" w:rsidTr="00691750">
        <w:tc>
          <w:tcPr>
            <w:tcW w:w="435" w:type="dxa"/>
            <w:tcMar>
              <w:top w:w="45" w:type="dxa"/>
              <w:left w:w="75" w:type="dxa"/>
              <w:bottom w:w="45" w:type="dxa"/>
              <w:right w:w="75" w:type="dxa"/>
            </w:tcMar>
            <w:hideMark/>
          </w:tcPr>
          <w:p w14:paraId="3AC0DB27"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4</w:t>
            </w:r>
          </w:p>
        </w:tc>
        <w:tc>
          <w:tcPr>
            <w:tcW w:w="4021" w:type="dxa"/>
            <w:tcMar>
              <w:top w:w="45" w:type="dxa"/>
              <w:left w:w="75" w:type="dxa"/>
              <w:bottom w:w="45" w:type="dxa"/>
              <w:right w:w="75" w:type="dxa"/>
            </w:tcMar>
            <w:hideMark/>
          </w:tcPr>
          <w:p w14:paraId="13A42895" w14:textId="77777777" w:rsidR="00B26108"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Почетное звание, дата присуждения</w:t>
            </w:r>
          </w:p>
        </w:tc>
        <w:tc>
          <w:tcPr>
            <w:tcW w:w="5325" w:type="dxa"/>
            <w:tcMar>
              <w:top w:w="45" w:type="dxa"/>
              <w:left w:w="75" w:type="dxa"/>
              <w:bottom w:w="45" w:type="dxa"/>
              <w:right w:w="75" w:type="dxa"/>
            </w:tcMar>
            <w:hideMark/>
          </w:tcPr>
          <w:p w14:paraId="1BB5A590" w14:textId="77777777" w:rsidR="000C2FFC" w:rsidRPr="00D47F60" w:rsidRDefault="00681E19" w:rsidP="00E97E8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sym w:font="Symbol" w:char="F02D"/>
            </w:r>
          </w:p>
        </w:tc>
      </w:tr>
      <w:tr w:rsidR="000C2FFC" w:rsidRPr="00D47F60" w14:paraId="2D4C4F17" w14:textId="77777777" w:rsidTr="00691750">
        <w:trPr>
          <w:trHeight w:val="2623"/>
        </w:trPr>
        <w:tc>
          <w:tcPr>
            <w:tcW w:w="435" w:type="dxa"/>
            <w:tcMar>
              <w:top w:w="45" w:type="dxa"/>
              <w:left w:w="75" w:type="dxa"/>
              <w:bottom w:w="45" w:type="dxa"/>
              <w:right w:w="75" w:type="dxa"/>
            </w:tcMar>
            <w:hideMark/>
          </w:tcPr>
          <w:p w14:paraId="04A3EE8B"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5</w:t>
            </w:r>
          </w:p>
        </w:tc>
        <w:tc>
          <w:tcPr>
            <w:tcW w:w="4021" w:type="dxa"/>
            <w:tcMar>
              <w:top w:w="45" w:type="dxa"/>
              <w:left w:w="75" w:type="dxa"/>
              <w:bottom w:w="45" w:type="dxa"/>
              <w:right w:w="75" w:type="dxa"/>
            </w:tcMar>
            <w:hideMark/>
          </w:tcPr>
          <w:p w14:paraId="2002ED0A"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Должность (дата и номер приказа о назначении на должность)</w:t>
            </w:r>
          </w:p>
        </w:tc>
        <w:tc>
          <w:tcPr>
            <w:tcW w:w="5325" w:type="dxa"/>
            <w:tcMar>
              <w:top w:w="45" w:type="dxa"/>
              <w:left w:w="75" w:type="dxa"/>
              <w:bottom w:w="45" w:type="dxa"/>
              <w:right w:w="75" w:type="dxa"/>
            </w:tcMar>
            <w:hideMark/>
          </w:tcPr>
          <w:p w14:paraId="2B4C685C" w14:textId="21D8FDD6" w:rsidR="00204D77" w:rsidRPr="003176FD" w:rsidRDefault="00B77C42" w:rsidP="00B77C42">
            <w:pPr>
              <w:spacing w:line="240" w:lineRule="auto"/>
              <w:jc w:val="both"/>
              <w:rPr>
                <w:rFonts w:ascii="Times New Roman" w:eastAsia="Times New Roman" w:hAnsi="Times New Roman"/>
                <w:sz w:val="24"/>
                <w:szCs w:val="24"/>
                <w:lang w:val="kk-KZ" w:eastAsia="ru-RU"/>
              </w:rPr>
            </w:pPr>
            <w:r w:rsidRPr="003176FD">
              <w:rPr>
                <w:rFonts w:ascii="Times New Roman" w:hAnsi="Times New Roman"/>
                <w:sz w:val="24"/>
                <w:szCs w:val="24"/>
              </w:rPr>
              <w:t xml:space="preserve">Заведующий </w:t>
            </w:r>
            <w:proofErr w:type="spellStart"/>
            <w:r w:rsidRPr="003176FD">
              <w:rPr>
                <w:rFonts w:ascii="Times New Roman" w:hAnsi="Times New Roman"/>
                <w:sz w:val="24"/>
                <w:szCs w:val="24"/>
              </w:rPr>
              <w:t>лаборатори</w:t>
            </w:r>
            <w:proofErr w:type="spellEnd"/>
            <w:r w:rsidR="00691750">
              <w:rPr>
                <w:rFonts w:ascii="Times New Roman" w:hAnsi="Times New Roman"/>
                <w:sz w:val="24"/>
                <w:szCs w:val="24"/>
                <w:lang w:val="kk-KZ"/>
              </w:rPr>
              <w:t>ей</w:t>
            </w:r>
            <w:r w:rsidRPr="003176FD">
              <w:rPr>
                <w:rFonts w:ascii="Times New Roman" w:hAnsi="Times New Roman"/>
                <w:sz w:val="24"/>
                <w:szCs w:val="24"/>
              </w:rPr>
              <w:t xml:space="preserve"> </w:t>
            </w:r>
            <w:r w:rsidRPr="003176FD">
              <w:rPr>
                <w:rFonts w:ascii="Times New Roman" w:hAnsi="Times New Roman"/>
                <w:sz w:val="24"/>
                <w:szCs w:val="24"/>
                <w:lang w:val="kk-KZ"/>
              </w:rPr>
              <w:t xml:space="preserve">радиохимии и радиобиологии с 01.03.2019 г до 01.10.2020, </w:t>
            </w:r>
            <w:r w:rsidRPr="003176FD">
              <w:rPr>
                <w:rFonts w:ascii="Times New Roman" w:eastAsia="Times New Roman" w:hAnsi="Times New Roman"/>
                <w:sz w:val="24"/>
                <w:szCs w:val="24"/>
                <w:lang w:eastAsia="ru-RU"/>
              </w:rPr>
              <w:t>приказ №</w:t>
            </w:r>
            <w:r w:rsidRPr="003176FD">
              <w:rPr>
                <w:rFonts w:ascii="Times New Roman" w:eastAsia="Times New Roman" w:hAnsi="Times New Roman"/>
                <w:sz w:val="24"/>
                <w:szCs w:val="24"/>
                <w:lang w:val="kk-KZ" w:eastAsia="ru-RU"/>
              </w:rPr>
              <w:t xml:space="preserve">30 от 01.03.2019 </w:t>
            </w:r>
            <w:r w:rsidRPr="003176FD">
              <w:rPr>
                <w:rFonts w:ascii="Times New Roman" w:eastAsia="Times New Roman" w:hAnsi="Times New Roman"/>
                <w:sz w:val="24"/>
                <w:szCs w:val="24"/>
                <w:lang w:eastAsia="ru-RU"/>
              </w:rPr>
              <w:t>г.</w:t>
            </w:r>
            <w:r w:rsidRPr="003176FD">
              <w:rPr>
                <w:rFonts w:ascii="Times New Roman" w:hAnsi="Times New Roman"/>
                <w:sz w:val="24"/>
                <w:szCs w:val="24"/>
                <w:lang w:val="kk-KZ"/>
              </w:rPr>
              <w:t xml:space="preserve"> </w:t>
            </w:r>
            <w:r w:rsidRPr="003176FD">
              <w:rPr>
                <w:rFonts w:ascii="Times New Roman" w:hAnsi="Times New Roman"/>
                <w:sz w:val="24"/>
                <w:szCs w:val="24"/>
              </w:rPr>
              <w:t xml:space="preserve">Заведующий </w:t>
            </w:r>
            <w:proofErr w:type="spellStart"/>
            <w:r w:rsidRPr="003176FD">
              <w:rPr>
                <w:rFonts w:ascii="Times New Roman" w:hAnsi="Times New Roman"/>
                <w:sz w:val="24"/>
                <w:szCs w:val="24"/>
              </w:rPr>
              <w:t>лаборатори</w:t>
            </w:r>
            <w:proofErr w:type="spellEnd"/>
            <w:r w:rsidR="00691750">
              <w:rPr>
                <w:rFonts w:ascii="Times New Roman" w:hAnsi="Times New Roman"/>
                <w:sz w:val="24"/>
                <w:szCs w:val="24"/>
                <w:lang w:val="kk-KZ"/>
              </w:rPr>
              <w:t>ей</w:t>
            </w:r>
            <w:r w:rsidRPr="003176FD">
              <w:rPr>
                <w:rFonts w:ascii="Times New Roman" w:hAnsi="Times New Roman"/>
                <w:sz w:val="24"/>
                <w:szCs w:val="24"/>
              </w:rPr>
              <w:t xml:space="preserve"> </w:t>
            </w:r>
            <w:r w:rsidRPr="003176FD">
              <w:rPr>
                <w:rFonts w:ascii="Times New Roman" w:hAnsi="Times New Roman"/>
                <w:sz w:val="24"/>
                <w:szCs w:val="24"/>
                <w:lang w:val="kk-KZ"/>
              </w:rPr>
              <w:t xml:space="preserve">Физической и биоорганической химии с 01.10.2020 г до 01.11.2020, </w:t>
            </w:r>
            <w:r w:rsidRPr="003176FD">
              <w:rPr>
                <w:rFonts w:ascii="Times New Roman" w:eastAsia="Times New Roman" w:hAnsi="Times New Roman"/>
                <w:sz w:val="24"/>
                <w:szCs w:val="24"/>
                <w:lang w:eastAsia="ru-RU"/>
              </w:rPr>
              <w:t>приказ №</w:t>
            </w:r>
            <w:r w:rsidRPr="003176FD">
              <w:rPr>
                <w:rFonts w:ascii="Times New Roman" w:eastAsia="Times New Roman" w:hAnsi="Times New Roman"/>
                <w:sz w:val="24"/>
                <w:szCs w:val="24"/>
                <w:lang w:val="kk-KZ" w:eastAsia="ru-RU"/>
              </w:rPr>
              <w:t xml:space="preserve">106 от 01.10.2020 </w:t>
            </w:r>
            <w:r w:rsidRPr="003176FD">
              <w:rPr>
                <w:rFonts w:ascii="Times New Roman" w:eastAsia="Times New Roman" w:hAnsi="Times New Roman"/>
                <w:sz w:val="24"/>
                <w:szCs w:val="24"/>
                <w:lang w:eastAsia="ru-RU"/>
              </w:rPr>
              <w:t>г.</w:t>
            </w:r>
            <w:r w:rsidRPr="003176FD">
              <w:rPr>
                <w:rFonts w:ascii="Times New Roman" w:hAnsi="Times New Roman"/>
                <w:sz w:val="24"/>
                <w:szCs w:val="24"/>
              </w:rPr>
              <w:t xml:space="preserve"> Заведующий </w:t>
            </w:r>
            <w:proofErr w:type="spellStart"/>
            <w:r w:rsidRPr="003176FD">
              <w:rPr>
                <w:rFonts w:ascii="Times New Roman" w:hAnsi="Times New Roman"/>
                <w:sz w:val="24"/>
                <w:szCs w:val="24"/>
              </w:rPr>
              <w:t>лаборатори</w:t>
            </w:r>
            <w:proofErr w:type="spellEnd"/>
            <w:r w:rsidR="00691750">
              <w:rPr>
                <w:rFonts w:ascii="Times New Roman" w:hAnsi="Times New Roman"/>
                <w:sz w:val="24"/>
                <w:szCs w:val="24"/>
                <w:lang w:val="kk-KZ"/>
              </w:rPr>
              <w:t>ей</w:t>
            </w:r>
            <w:r w:rsidRPr="003176FD">
              <w:rPr>
                <w:rFonts w:ascii="Times New Roman" w:hAnsi="Times New Roman"/>
                <w:sz w:val="24"/>
                <w:szCs w:val="24"/>
              </w:rPr>
              <w:t xml:space="preserve"> </w:t>
            </w:r>
            <w:r w:rsidRPr="003176FD">
              <w:rPr>
                <w:rFonts w:ascii="Times New Roman" w:hAnsi="Times New Roman"/>
                <w:sz w:val="24"/>
                <w:szCs w:val="24"/>
                <w:lang w:val="kk-KZ"/>
              </w:rPr>
              <w:t xml:space="preserve">новых веществ и материалов </w:t>
            </w:r>
            <w:r w:rsidRPr="003176FD">
              <w:rPr>
                <w:rFonts w:ascii="Times New Roman" w:hAnsi="Times New Roman"/>
                <w:sz w:val="24"/>
                <w:szCs w:val="24"/>
              </w:rPr>
              <w:t>АО «Научный центра противоинфекционных препаратов»</w:t>
            </w:r>
            <w:r w:rsidRPr="003176FD">
              <w:rPr>
                <w:rFonts w:ascii="Times New Roman" w:hAnsi="Times New Roman"/>
                <w:sz w:val="24"/>
                <w:szCs w:val="24"/>
                <w:lang w:val="kk-KZ"/>
              </w:rPr>
              <w:t xml:space="preserve"> с 02.11.2020 г </w:t>
            </w:r>
            <w:r w:rsidRPr="003176FD">
              <w:rPr>
                <w:rFonts w:ascii="Times New Roman" w:eastAsia="Times New Roman" w:hAnsi="Times New Roman"/>
                <w:sz w:val="24"/>
                <w:szCs w:val="24"/>
                <w:lang w:eastAsia="ru-RU"/>
              </w:rPr>
              <w:t>по настоящее время, приказ №</w:t>
            </w:r>
            <w:r w:rsidR="003176FD">
              <w:rPr>
                <w:rFonts w:ascii="Times New Roman" w:eastAsia="Times New Roman" w:hAnsi="Times New Roman"/>
                <w:sz w:val="24"/>
                <w:szCs w:val="24"/>
                <w:lang w:val="kk-KZ" w:eastAsia="ru-RU"/>
              </w:rPr>
              <w:t>112</w:t>
            </w:r>
            <w:r w:rsidRPr="003176FD">
              <w:rPr>
                <w:rFonts w:ascii="Times New Roman" w:eastAsia="Times New Roman" w:hAnsi="Times New Roman"/>
                <w:sz w:val="24"/>
                <w:szCs w:val="24"/>
                <w:lang w:val="kk-KZ" w:eastAsia="ru-RU"/>
              </w:rPr>
              <w:t xml:space="preserve"> от </w:t>
            </w:r>
            <w:r w:rsidR="003176FD">
              <w:rPr>
                <w:rFonts w:ascii="Times New Roman" w:eastAsia="Times New Roman" w:hAnsi="Times New Roman"/>
                <w:sz w:val="24"/>
                <w:szCs w:val="24"/>
                <w:lang w:val="kk-KZ" w:eastAsia="ru-RU"/>
              </w:rPr>
              <w:t>02</w:t>
            </w:r>
            <w:r w:rsidRPr="003176FD">
              <w:rPr>
                <w:rFonts w:ascii="Times New Roman" w:eastAsia="Times New Roman" w:hAnsi="Times New Roman"/>
                <w:sz w:val="24"/>
                <w:szCs w:val="24"/>
                <w:lang w:val="kk-KZ" w:eastAsia="ru-RU"/>
              </w:rPr>
              <w:t>.</w:t>
            </w:r>
            <w:r w:rsidR="003176FD">
              <w:rPr>
                <w:rFonts w:ascii="Times New Roman" w:eastAsia="Times New Roman" w:hAnsi="Times New Roman"/>
                <w:sz w:val="24"/>
                <w:szCs w:val="24"/>
                <w:lang w:val="kk-KZ" w:eastAsia="ru-RU"/>
              </w:rPr>
              <w:t>11</w:t>
            </w:r>
            <w:r w:rsidRPr="003176FD">
              <w:rPr>
                <w:rFonts w:ascii="Times New Roman" w:eastAsia="Times New Roman" w:hAnsi="Times New Roman"/>
                <w:sz w:val="24"/>
                <w:szCs w:val="24"/>
                <w:lang w:val="kk-KZ" w:eastAsia="ru-RU"/>
              </w:rPr>
              <w:t>.20</w:t>
            </w:r>
            <w:r w:rsidR="003176FD">
              <w:rPr>
                <w:rFonts w:ascii="Times New Roman" w:eastAsia="Times New Roman" w:hAnsi="Times New Roman"/>
                <w:sz w:val="24"/>
                <w:szCs w:val="24"/>
                <w:lang w:val="kk-KZ" w:eastAsia="ru-RU"/>
              </w:rPr>
              <w:t>20</w:t>
            </w:r>
            <w:r w:rsidRPr="003176FD">
              <w:rPr>
                <w:rFonts w:ascii="Times New Roman" w:eastAsia="Times New Roman" w:hAnsi="Times New Roman"/>
                <w:sz w:val="24"/>
                <w:szCs w:val="24"/>
                <w:lang w:val="kk-KZ" w:eastAsia="ru-RU"/>
              </w:rPr>
              <w:t xml:space="preserve"> </w:t>
            </w:r>
            <w:r w:rsidRPr="003176FD">
              <w:rPr>
                <w:rFonts w:ascii="Times New Roman" w:eastAsia="Times New Roman" w:hAnsi="Times New Roman"/>
                <w:sz w:val="24"/>
                <w:szCs w:val="24"/>
                <w:lang w:eastAsia="ru-RU"/>
              </w:rPr>
              <w:t>г.</w:t>
            </w:r>
          </w:p>
        </w:tc>
      </w:tr>
      <w:tr w:rsidR="000C2FFC" w:rsidRPr="00D47F60" w14:paraId="708382A7" w14:textId="77777777" w:rsidTr="00691750">
        <w:trPr>
          <w:trHeight w:val="976"/>
        </w:trPr>
        <w:tc>
          <w:tcPr>
            <w:tcW w:w="435" w:type="dxa"/>
            <w:tcMar>
              <w:top w:w="45" w:type="dxa"/>
              <w:left w:w="75" w:type="dxa"/>
              <w:bottom w:w="45" w:type="dxa"/>
              <w:right w:w="75" w:type="dxa"/>
            </w:tcMar>
            <w:hideMark/>
          </w:tcPr>
          <w:p w14:paraId="6382EBA3"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6</w:t>
            </w:r>
          </w:p>
        </w:tc>
        <w:tc>
          <w:tcPr>
            <w:tcW w:w="4021" w:type="dxa"/>
            <w:tcMar>
              <w:top w:w="45" w:type="dxa"/>
              <w:left w:w="75" w:type="dxa"/>
              <w:bottom w:w="45" w:type="dxa"/>
              <w:right w:w="75" w:type="dxa"/>
            </w:tcMar>
            <w:hideMark/>
          </w:tcPr>
          <w:p w14:paraId="3096B497"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Стаж научной, научно-педагогической деятельности</w:t>
            </w:r>
          </w:p>
        </w:tc>
        <w:tc>
          <w:tcPr>
            <w:tcW w:w="5325" w:type="dxa"/>
            <w:tcMar>
              <w:top w:w="45" w:type="dxa"/>
              <w:left w:w="75" w:type="dxa"/>
              <w:bottom w:w="45" w:type="dxa"/>
              <w:right w:w="75" w:type="dxa"/>
            </w:tcMar>
            <w:hideMark/>
          </w:tcPr>
          <w:p w14:paraId="209ADFAC" w14:textId="7971AE68" w:rsidR="00B26108" w:rsidRPr="003176FD" w:rsidRDefault="0055187E" w:rsidP="00CA35A3">
            <w:pPr>
              <w:spacing w:after="0" w:line="240" w:lineRule="auto"/>
              <w:jc w:val="both"/>
              <w:textAlignment w:val="baseline"/>
              <w:rPr>
                <w:rFonts w:ascii="Times New Roman" w:eastAsia="Times New Roman" w:hAnsi="Times New Roman"/>
                <w:spacing w:val="2"/>
                <w:sz w:val="24"/>
                <w:szCs w:val="24"/>
                <w:lang w:val="kk-KZ" w:eastAsia="ru-RU"/>
              </w:rPr>
            </w:pPr>
            <w:r w:rsidRPr="00D47F60">
              <w:rPr>
                <w:rFonts w:ascii="Times New Roman" w:eastAsia="Times New Roman" w:hAnsi="Times New Roman"/>
                <w:spacing w:val="2"/>
                <w:sz w:val="24"/>
                <w:szCs w:val="24"/>
                <w:lang w:eastAsia="ru-RU"/>
              </w:rPr>
              <w:t xml:space="preserve">Всего </w:t>
            </w:r>
            <w:r w:rsidR="003176FD">
              <w:rPr>
                <w:rFonts w:ascii="Times New Roman" w:eastAsia="Times New Roman" w:hAnsi="Times New Roman"/>
                <w:spacing w:val="2"/>
                <w:sz w:val="24"/>
                <w:szCs w:val="24"/>
                <w:lang w:val="kk-KZ" w:eastAsia="ru-RU"/>
              </w:rPr>
              <w:t>14</w:t>
            </w:r>
            <w:r w:rsidR="00CA35A3" w:rsidRPr="00D47F60">
              <w:rPr>
                <w:rFonts w:ascii="Times New Roman" w:eastAsia="Times New Roman" w:hAnsi="Times New Roman"/>
                <w:spacing w:val="2"/>
                <w:sz w:val="24"/>
                <w:szCs w:val="24"/>
                <w:lang w:val="kk-KZ" w:eastAsia="ru-RU"/>
              </w:rPr>
              <w:t xml:space="preserve"> </w:t>
            </w:r>
            <w:r w:rsidR="00691750">
              <w:rPr>
                <w:rFonts w:ascii="Times New Roman" w:eastAsia="Times New Roman" w:hAnsi="Times New Roman"/>
                <w:spacing w:val="2"/>
                <w:sz w:val="24"/>
                <w:szCs w:val="24"/>
                <w:lang w:val="kk-KZ" w:eastAsia="ru-RU"/>
              </w:rPr>
              <w:t>лет</w:t>
            </w:r>
            <w:r w:rsidR="0049041B" w:rsidRPr="00D47F60">
              <w:rPr>
                <w:rFonts w:ascii="Times New Roman" w:eastAsia="Times New Roman" w:hAnsi="Times New Roman"/>
                <w:spacing w:val="2"/>
                <w:sz w:val="24"/>
                <w:szCs w:val="24"/>
                <w:lang w:val="kk-KZ" w:eastAsia="ru-RU"/>
              </w:rPr>
              <w:t xml:space="preserve"> </w:t>
            </w:r>
            <w:r w:rsidR="00691750">
              <w:rPr>
                <w:rFonts w:ascii="Times New Roman" w:eastAsia="Times New Roman" w:hAnsi="Times New Roman"/>
                <w:spacing w:val="2"/>
                <w:sz w:val="24"/>
                <w:szCs w:val="24"/>
                <w:lang w:val="kk-KZ" w:eastAsia="ru-RU"/>
              </w:rPr>
              <w:t>3</w:t>
            </w:r>
            <w:r w:rsidR="0049041B" w:rsidRPr="00D47F60">
              <w:rPr>
                <w:rFonts w:ascii="Times New Roman" w:eastAsia="Times New Roman" w:hAnsi="Times New Roman"/>
                <w:spacing w:val="2"/>
                <w:sz w:val="24"/>
                <w:szCs w:val="24"/>
                <w:lang w:val="kk-KZ" w:eastAsia="ru-RU"/>
              </w:rPr>
              <w:t xml:space="preserve"> месяц</w:t>
            </w:r>
            <w:r w:rsidR="00691750">
              <w:rPr>
                <w:rFonts w:ascii="Times New Roman" w:eastAsia="Times New Roman" w:hAnsi="Times New Roman"/>
                <w:spacing w:val="2"/>
                <w:sz w:val="24"/>
                <w:szCs w:val="24"/>
                <w:lang w:val="kk-KZ" w:eastAsia="ru-RU"/>
              </w:rPr>
              <w:t>а</w:t>
            </w:r>
            <w:r w:rsidR="00CA35A3" w:rsidRPr="00D47F60">
              <w:rPr>
                <w:rFonts w:ascii="Times New Roman" w:eastAsia="Times New Roman" w:hAnsi="Times New Roman"/>
                <w:spacing w:val="2"/>
                <w:sz w:val="24"/>
                <w:szCs w:val="24"/>
                <w:lang w:eastAsia="ru-RU"/>
              </w:rPr>
              <w:t xml:space="preserve"> (научный стаж), в том числе в должности заведующего лабораторией </w:t>
            </w:r>
            <w:r w:rsidR="003176FD">
              <w:rPr>
                <w:rFonts w:ascii="Times New Roman" w:eastAsia="Times New Roman" w:hAnsi="Times New Roman"/>
                <w:spacing w:val="2"/>
                <w:sz w:val="24"/>
                <w:szCs w:val="24"/>
                <w:lang w:val="kk-KZ" w:eastAsia="ru-RU"/>
              </w:rPr>
              <w:t>6</w:t>
            </w:r>
            <w:r w:rsidR="00CA35A3" w:rsidRPr="00D47F60">
              <w:rPr>
                <w:rFonts w:ascii="Times New Roman" w:eastAsia="Times New Roman" w:hAnsi="Times New Roman"/>
                <w:spacing w:val="2"/>
                <w:sz w:val="24"/>
                <w:szCs w:val="24"/>
                <w:lang w:eastAsia="ru-RU"/>
              </w:rPr>
              <w:t xml:space="preserve"> лет</w:t>
            </w:r>
            <w:r w:rsidR="003176FD">
              <w:rPr>
                <w:rFonts w:ascii="Times New Roman" w:eastAsia="Times New Roman" w:hAnsi="Times New Roman"/>
                <w:spacing w:val="2"/>
                <w:sz w:val="24"/>
                <w:szCs w:val="24"/>
                <w:lang w:val="kk-KZ" w:eastAsia="ru-RU"/>
              </w:rPr>
              <w:t xml:space="preserve"> </w:t>
            </w:r>
            <w:r w:rsidR="00691750">
              <w:rPr>
                <w:rFonts w:ascii="Times New Roman" w:eastAsia="Times New Roman" w:hAnsi="Times New Roman"/>
                <w:spacing w:val="2"/>
                <w:sz w:val="24"/>
                <w:szCs w:val="24"/>
                <w:lang w:val="kk-KZ" w:eastAsia="ru-RU"/>
              </w:rPr>
              <w:t>6</w:t>
            </w:r>
            <w:r w:rsidR="003176FD" w:rsidRPr="00D47F60">
              <w:rPr>
                <w:rFonts w:ascii="Times New Roman" w:eastAsia="Times New Roman" w:hAnsi="Times New Roman"/>
                <w:spacing w:val="2"/>
                <w:sz w:val="24"/>
                <w:szCs w:val="24"/>
                <w:lang w:val="kk-KZ" w:eastAsia="ru-RU"/>
              </w:rPr>
              <w:t xml:space="preserve"> месяцев</w:t>
            </w:r>
          </w:p>
        </w:tc>
      </w:tr>
      <w:tr w:rsidR="000C2FFC" w:rsidRPr="00691750" w14:paraId="032B5534" w14:textId="77777777" w:rsidTr="00691750">
        <w:trPr>
          <w:trHeight w:val="2026"/>
        </w:trPr>
        <w:tc>
          <w:tcPr>
            <w:tcW w:w="435" w:type="dxa"/>
            <w:tcMar>
              <w:top w:w="45" w:type="dxa"/>
              <w:left w:w="75" w:type="dxa"/>
              <w:bottom w:w="45" w:type="dxa"/>
              <w:right w:w="75" w:type="dxa"/>
            </w:tcMar>
            <w:hideMark/>
          </w:tcPr>
          <w:p w14:paraId="00383137"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7</w:t>
            </w:r>
          </w:p>
        </w:tc>
        <w:tc>
          <w:tcPr>
            <w:tcW w:w="4021" w:type="dxa"/>
            <w:tcMar>
              <w:top w:w="45" w:type="dxa"/>
              <w:left w:w="75" w:type="dxa"/>
              <w:bottom w:w="45" w:type="dxa"/>
              <w:right w:w="75" w:type="dxa"/>
            </w:tcMar>
            <w:hideMark/>
          </w:tcPr>
          <w:p w14:paraId="06C4B7DE"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Количество научных статей после защиты диссертации/получения ученого звания ассоциированного профессора (доцента)</w:t>
            </w:r>
          </w:p>
        </w:tc>
        <w:tc>
          <w:tcPr>
            <w:tcW w:w="5325" w:type="dxa"/>
            <w:tcMar>
              <w:top w:w="45" w:type="dxa"/>
              <w:left w:w="75" w:type="dxa"/>
              <w:bottom w:w="45" w:type="dxa"/>
              <w:right w:w="75" w:type="dxa"/>
            </w:tcMar>
            <w:hideMark/>
          </w:tcPr>
          <w:p w14:paraId="43CE6B8F" w14:textId="3B7AE2BC" w:rsidR="002314FA" w:rsidRPr="00D47F60" w:rsidRDefault="003F271E" w:rsidP="00E31EF6">
            <w:pPr>
              <w:spacing w:after="0" w:line="240" w:lineRule="auto"/>
              <w:jc w:val="both"/>
              <w:textAlignment w:val="baseline"/>
              <w:rPr>
                <w:rFonts w:ascii="Times New Roman" w:eastAsia="Times New Roman" w:hAnsi="Times New Roman"/>
                <w:spacing w:val="2"/>
                <w:sz w:val="24"/>
                <w:szCs w:val="24"/>
                <w:lang w:val="kk-KZ" w:eastAsia="ru-RU"/>
              </w:rPr>
            </w:pPr>
            <w:r w:rsidRPr="00D47F60">
              <w:rPr>
                <w:rFonts w:ascii="Times New Roman" w:eastAsia="Times New Roman" w:hAnsi="Times New Roman"/>
                <w:spacing w:val="2"/>
                <w:sz w:val="24"/>
                <w:szCs w:val="24"/>
                <w:lang w:eastAsia="ru-RU"/>
              </w:rPr>
              <w:t xml:space="preserve">Более </w:t>
            </w:r>
            <w:r w:rsidR="003176FD">
              <w:rPr>
                <w:rFonts w:ascii="Times New Roman" w:eastAsia="Times New Roman" w:hAnsi="Times New Roman"/>
                <w:spacing w:val="2"/>
                <w:sz w:val="24"/>
                <w:szCs w:val="24"/>
                <w:lang w:val="kk-KZ" w:eastAsia="ru-RU"/>
              </w:rPr>
              <w:t>1</w:t>
            </w:r>
            <w:r w:rsidR="00D735E4">
              <w:rPr>
                <w:rFonts w:ascii="Times New Roman" w:eastAsia="Times New Roman" w:hAnsi="Times New Roman"/>
                <w:spacing w:val="2"/>
                <w:sz w:val="24"/>
                <w:szCs w:val="24"/>
                <w:lang w:val="kk-KZ" w:eastAsia="ru-RU"/>
              </w:rPr>
              <w:t>9</w:t>
            </w:r>
            <w:r w:rsidR="000C2FFC" w:rsidRPr="00D47F60">
              <w:rPr>
                <w:rFonts w:ascii="Times New Roman" w:eastAsia="Times New Roman" w:hAnsi="Times New Roman"/>
                <w:spacing w:val="2"/>
                <w:sz w:val="24"/>
                <w:szCs w:val="24"/>
                <w:lang w:eastAsia="ru-RU"/>
              </w:rPr>
              <w:t>,</w:t>
            </w:r>
            <w:r w:rsidR="000C2FFC" w:rsidRPr="00D47F60">
              <w:rPr>
                <w:rFonts w:ascii="Times New Roman" w:eastAsia="Times New Roman" w:hAnsi="Times New Roman"/>
                <w:spacing w:val="2"/>
                <w:sz w:val="24"/>
                <w:szCs w:val="24"/>
                <w:lang w:val="kk-KZ" w:eastAsia="ru-RU"/>
              </w:rPr>
              <w:t xml:space="preserve"> в изданиях</w:t>
            </w:r>
            <w:r w:rsidR="009D62C4" w:rsidRPr="00D47F60">
              <w:rPr>
                <w:rFonts w:ascii="Times New Roman" w:eastAsia="Times New Roman" w:hAnsi="Times New Roman"/>
                <w:spacing w:val="2"/>
                <w:sz w:val="24"/>
                <w:szCs w:val="24"/>
                <w:lang w:val="kk-KZ" w:eastAsia="ru-RU"/>
              </w:rPr>
              <w:t>,</w:t>
            </w:r>
            <w:r w:rsidR="000C2FFC" w:rsidRPr="00D47F60">
              <w:rPr>
                <w:rFonts w:ascii="Times New Roman" w:eastAsia="Times New Roman" w:hAnsi="Times New Roman"/>
                <w:spacing w:val="2"/>
                <w:sz w:val="24"/>
                <w:szCs w:val="24"/>
                <w:lang w:val="kk-KZ" w:eastAsia="ru-RU"/>
              </w:rPr>
              <w:t xml:space="preserve"> рекомендуемых уполномоченным органом</w:t>
            </w:r>
            <w:r w:rsidR="00CA35A3" w:rsidRPr="00D47F60">
              <w:rPr>
                <w:rFonts w:ascii="Times New Roman" w:eastAsia="Times New Roman" w:hAnsi="Times New Roman"/>
                <w:spacing w:val="2"/>
                <w:sz w:val="24"/>
                <w:szCs w:val="24"/>
                <w:lang w:val="kk-KZ" w:eastAsia="ru-RU"/>
              </w:rPr>
              <w:t xml:space="preserve"> – </w:t>
            </w:r>
            <w:r w:rsidR="00D735E4">
              <w:rPr>
                <w:rFonts w:ascii="Times New Roman" w:eastAsia="Times New Roman" w:hAnsi="Times New Roman"/>
                <w:spacing w:val="2"/>
                <w:sz w:val="24"/>
                <w:szCs w:val="24"/>
                <w:lang w:val="kk-KZ" w:eastAsia="ru-RU"/>
              </w:rPr>
              <w:t>8</w:t>
            </w:r>
            <w:r w:rsidR="000C2FFC" w:rsidRPr="00D47F60">
              <w:rPr>
                <w:rFonts w:ascii="Times New Roman" w:eastAsia="Times New Roman" w:hAnsi="Times New Roman"/>
                <w:spacing w:val="2"/>
                <w:sz w:val="24"/>
                <w:szCs w:val="24"/>
                <w:lang w:val="kk-KZ" w:eastAsia="ru-RU"/>
              </w:rPr>
              <w:t xml:space="preserve">, </w:t>
            </w:r>
          </w:p>
          <w:p w14:paraId="61011FBC" w14:textId="0A4A77D3" w:rsidR="00E31EF6" w:rsidRPr="00D47F60" w:rsidRDefault="000C2FFC" w:rsidP="00CA35A3">
            <w:pPr>
              <w:spacing w:after="0" w:line="240" w:lineRule="auto"/>
              <w:jc w:val="both"/>
              <w:textAlignment w:val="baseline"/>
              <w:rPr>
                <w:rFonts w:ascii="Times New Roman" w:eastAsia="Times New Roman" w:hAnsi="Times New Roman"/>
                <w:color w:val="FF0000"/>
                <w:spacing w:val="2"/>
                <w:sz w:val="24"/>
                <w:szCs w:val="24"/>
                <w:lang w:val="kk-KZ" w:eastAsia="ru-RU"/>
              </w:rPr>
            </w:pPr>
            <w:r w:rsidRPr="00D47F60">
              <w:rPr>
                <w:rFonts w:ascii="Times New Roman" w:eastAsia="Times New Roman" w:hAnsi="Times New Roman"/>
                <w:spacing w:val="2"/>
                <w:sz w:val="24"/>
                <w:szCs w:val="24"/>
                <w:lang w:val="kk-KZ" w:eastAsia="ru-RU"/>
              </w:rPr>
              <w:t xml:space="preserve">в научных журналах, входящих в базы компании Clarivate Analytics (Кларивэйт Аналитикс) (Web of Science Core Collection, Clarivate Analytics (Вэб оф Сайнс Кор </w:t>
            </w:r>
            <w:r w:rsidR="009A4E8B" w:rsidRPr="00D47F60">
              <w:rPr>
                <w:rFonts w:ascii="Times New Roman" w:eastAsia="Times New Roman" w:hAnsi="Times New Roman"/>
                <w:spacing w:val="2"/>
                <w:sz w:val="24"/>
                <w:szCs w:val="24"/>
                <w:lang w:val="kk-KZ" w:eastAsia="ru-RU"/>
              </w:rPr>
              <w:t>Коллекшн, Кларивэйт Аналитикс))</w:t>
            </w:r>
            <w:r w:rsidRPr="00D47F60">
              <w:rPr>
                <w:rFonts w:ascii="Times New Roman" w:eastAsia="Times New Roman" w:hAnsi="Times New Roman"/>
                <w:spacing w:val="2"/>
                <w:sz w:val="24"/>
                <w:szCs w:val="24"/>
                <w:lang w:val="kk-KZ" w:eastAsia="ru-RU"/>
              </w:rPr>
              <w:t>, Scopu</w:t>
            </w:r>
            <w:r w:rsidR="00CA35A3" w:rsidRPr="00D47F60">
              <w:rPr>
                <w:rFonts w:ascii="Times New Roman" w:eastAsia="Times New Roman" w:hAnsi="Times New Roman"/>
                <w:spacing w:val="2"/>
                <w:sz w:val="24"/>
                <w:szCs w:val="24"/>
                <w:lang w:val="kk-KZ" w:eastAsia="ru-RU"/>
              </w:rPr>
              <w:t xml:space="preserve">s (Скопус) или JSTOR (ДЖЕЙСТОР) – </w:t>
            </w:r>
            <w:r w:rsidR="00D735E4">
              <w:rPr>
                <w:rFonts w:ascii="Times New Roman" w:eastAsia="Times New Roman" w:hAnsi="Times New Roman"/>
                <w:spacing w:val="2"/>
                <w:sz w:val="24"/>
                <w:szCs w:val="24"/>
                <w:lang w:val="kk-KZ" w:eastAsia="ru-RU"/>
              </w:rPr>
              <w:t>11</w:t>
            </w:r>
            <w:r w:rsidRPr="00D47F60">
              <w:rPr>
                <w:rFonts w:ascii="Times New Roman" w:eastAsia="Times New Roman" w:hAnsi="Times New Roman"/>
                <w:spacing w:val="2"/>
                <w:sz w:val="24"/>
                <w:szCs w:val="24"/>
                <w:lang w:val="kk-KZ" w:eastAsia="ru-RU"/>
              </w:rPr>
              <w:t>.</w:t>
            </w:r>
          </w:p>
        </w:tc>
      </w:tr>
      <w:tr w:rsidR="000C2FFC" w:rsidRPr="00D47F60" w14:paraId="4D9203FA" w14:textId="77777777" w:rsidTr="00691750">
        <w:tc>
          <w:tcPr>
            <w:tcW w:w="435" w:type="dxa"/>
            <w:tcMar>
              <w:top w:w="45" w:type="dxa"/>
              <w:left w:w="75" w:type="dxa"/>
              <w:bottom w:w="45" w:type="dxa"/>
              <w:right w:w="75" w:type="dxa"/>
            </w:tcMar>
            <w:hideMark/>
          </w:tcPr>
          <w:p w14:paraId="30706091"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8</w:t>
            </w:r>
          </w:p>
        </w:tc>
        <w:tc>
          <w:tcPr>
            <w:tcW w:w="4021" w:type="dxa"/>
            <w:tcMar>
              <w:top w:w="45" w:type="dxa"/>
              <w:left w:w="75" w:type="dxa"/>
              <w:bottom w:w="45" w:type="dxa"/>
              <w:right w:w="75" w:type="dxa"/>
            </w:tcMar>
            <w:hideMark/>
          </w:tcPr>
          <w:p w14:paraId="623568C0"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Количество, изданных за последние 5 лет монографий, учебников, единолично написанных учебных (учебно-методическое) пособий</w:t>
            </w:r>
          </w:p>
        </w:tc>
        <w:tc>
          <w:tcPr>
            <w:tcW w:w="5325" w:type="dxa"/>
            <w:tcMar>
              <w:top w:w="45" w:type="dxa"/>
              <w:left w:w="75" w:type="dxa"/>
              <w:bottom w:w="45" w:type="dxa"/>
              <w:right w:w="75" w:type="dxa"/>
            </w:tcMar>
          </w:tcPr>
          <w:p w14:paraId="360088EF" w14:textId="663B32BD" w:rsidR="00B26108" w:rsidRPr="008D15B4" w:rsidRDefault="00CA35A3" w:rsidP="00CA35A3">
            <w:pPr>
              <w:tabs>
                <w:tab w:val="left" w:pos="351"/>
              </w:tabs>
              <w:spacing w:after="0" w:line="240" w:lineRule="auto"/>
              <w:jc w:val="both"/>
              <w:rPr>
                <w:rFonts w:ascii="Times New Roman" w:hAnsi="Times New Roman"/>
                <w:sz w:val="24"/>
                <w:szCs w:val="24"/>
                <w:lang w:val="en-US"/>
              </w:rPr>
            </w:pPr>
            <w:r w:rsidRPr="00D47F60">
              <w:rPr>
                <w:rFonts w:ascii="Times New Roman" w:hAnsi="Times New Roman"/>
                <w:sz w:val="24"/>
                <w:szCs w:val="24"/>
                <w:lang w:val="kk-KZ"/>
              </w:rPr>
              <w:t>Монография «</w:t>
            </w:r>
            <w:r w:rsidR="008D15B4">
              <w:rPr>
                <w:rFonts w:ascii="Times New Roman" w:hAnsi="Times New Roman"/>
                <w:sz w:val="24"/>
                <w:szCs w:val="24"/>
                <w:lang w:val="kk-KZ"/>
              </w:rPr>
              <w:t>Құс тұмауының А вирусына қарсы жаңа құрамында йод бар препараттарын біріктіріп қолдану</w:t>
            </w:r>
            <w:r w:rsidRPr="00D47F60">
              <w:rPr>
                <w:rFonts w:ascii="Times New Roman" w:hAnsi="Times New Roman"/>
                <w:sz w:val="24"/>
                <w:szCs w:val="24"/>
                <w:lang w:val="kk-KZ"/>
              </w:rPr>
              <w:t xml:space="preserve">» / </w:t>
            </w:r>
            <w:r w:rsidR="008D15B4">
              <w:rPr>
                <w:rFonts w:ascii="Times New Roman" w:hAnsi="Times New Roman"/>
                <w:sz w:val="24"/>
                <w:szCs w:val="24"/>
                <w:lang w:val="kk-KZ"/>
              </w:rPr>
              <w:t>Керімжанова Б.Ф., Ильин А.И., Иванова Л.Н., Тұрғанбай С. Әзембаев А.А.</w:t>
            </w:r>
            <w:r w:rsidRPr="00D47F60">
              <w:rPr>
                <w:rFonts w:ascii="Times New Roman" w:hAnsi="Times New Roman"/>
                <w:sz w:val="24"/>
                <w:szCs w:val="24"/>
                <w:lang w:val="kk-KZ"/>
              </w:rPr>
              <w:t xml:space="preserve">. – Алматы: </w:t>
            </w:r>
            <w:r w:rsidR="008D15B4">
              <w:rPr>
                <w:rFonts w:ascii="Times New Roman" w:hAnsi="Times New Roman"/>
                <w:sz w:val="24"/>
                <w:szCs w:val="24"/>
                <w:lang w:val="en-US"/>
              </w:rPr>
              <w:t>Service Press</w:t>
            </w:r>
            <w:r w:rsidRPr="00D47F60">
              <w:rPr>
                <w:rFonts w:ascii="Times New Roman" w:hAnsi="Times New Roman"/>
                <w:sz w:val="24"/>
                <w:szCs w:val="24"/>
                <w:lang w:val="kk-KZ"/>
              </w:rPr>
              <w:t>, 202</w:t>
            </w:r>
            <w:r w:rsidR="008D15B4">
              <w:rPr>
                <w:rFonts w:ascii="Times New Roman" w:hAnsi="Times New Roman"/>
                <w:sz w:val="24"/>
                <w:szCs w:val="24"/>
                <w:lang w:val="en-US"/>
              </w:rPr>
              <w:t>4</w:t>
            </w:r>
            <w:r w:rsidRPr="00D47F60">
              <w:rPr>
                <w:rFonts w:ascii="Times New Roman" w:hAnsi="Times New Roman"/>
                <w:sz w:val="24"/>
                <w:szCs w:val="24"/>
                <w:lang w:val="kk-KZ"/>
              </w:rPr>
              <w:t xml:space="preserve">. -  </w:t>
            </w:r>
            <w:r w:rsidR="008D15B4">
              <w:rPr>
                <w:rFonts w:ascii="Times New Roman" w:hAnsi="Times New Roman"/>
                <w:sz w:val="24"/>
                <w:szCs w:val="24"/>
                <w:lang w:val="en-US"/>
              </w:rPr>
              <w:t>272</w:t>
            </w:r>
            <w:r w:rsidRPr="00D47F60">
              <w:rPr>
                <w:rFonts w:ascii="Times New Roman" w:hAnsi="Times New Roman"/>
                <w:sz w:val="24"/>
                <w:szCs w:val="24"/>
                <w:lang w:val="kk-KZ"/>
              </w:rPr>
              <w:t xml:space="preserve"> с.,</w:t>
            </w:r>
            <w:r w:rsidR="008D15B4">
              <w:rPr>
                <w:rFonts w:ascii="Times New Roman" w:hAnsi="Times New Roman"/>
                <w:sz w:val="24"/>
                <w:szCs w:val="24"/>
                <w:lang w:val="en-US"/>
              </w:rPr>
              <w:t xml:space="preserve"> </w:t>
            </w:r>
            <w:r w:rsidRPr="00D47F60">
              <w:rPr>
                <w:rFonts w:ascii="Times New Roman" w:hAnsi="Times New Roman"/>
                <w:sz w:val="24"/>
                <w:szCs w:val="24"/>
                <w:lang w:val="kk-KZ"/>
              </w:rPr>
              <w:t>ISBN 978-601-</w:t>
            </w:r>
            <w:r w:rsidR="008D15B4">
              <w:rPr>
                <w:rFonts w:ascii="Times New Roman" w:hAnsi="Times New Roman"/>
                <w:sz w:val="24"/>
                <w:szCs w:val="24"/>
                <w:lang w:val="en-US"/>
              </w:rPr>
              <w:t>354</w:t>
            </w:r>
            <w:r w:rsidRPr="00D47F60">
              <w:rPr>
                <w:rFonts w:ascii="Times New Roman" w:hAnsi="Times New Roman"/>
                <w:sz w:val="24"/>
                <w:szCs w:val="24"/>
                <w:lang w:val="kk-KZ"/>
              </w:rPr>
              <w:t>-</w:t>
            </w:r>
            <w:r w:rsidR="008D15B4">
              <w:rPr>
                <w:rFonts w:ascii="Times New Roman" w:hAnsi="Times New Roman"/>
                <w:sz w:val="24"/>
                <w:szCs w:val="24"/>
                <w:lang w:val="en-US"/>
              </w:rPr>
              <w:t>191</w:t>
            </w:r>
            <w:r w:rsidRPr="00D47F60">
              <w:rPr>
                <w:rFonts w:ascii="Times New Roman" w:hAnsi="Times New Roman"/>
                <w:sz w:val="24"/>
                <w:szCs w:val="24"/>
                <w:lang w:val="kk-KZ"/>
              </w:rPr>
              <w:t>-</w:t>
            </w:r>
            <w:r w:rsidR="008D15B4">
              <w:rPr>
                <w:rFonts w:ascii="Times New Roman" w:hAnsi="Times New Roman"/>
                <w:sz w:val="24"/>
                <w:szCs w:val="24"/>
                <w:lang w:val="en-US"/>
              </w:rPr>
              <w:t>4</w:t>
            </w:r>
          </w:p>
        </w:tc>
      </w:tr>
      <w:tr w:rsidR="000C2FFC" w:rsidRPr="00D47F60" w14:paraId="4135ED09" w14:textId="77777777" w:rsidTr="00691750">
        <w:tc>
          <w:tcPr>
            <w:tcW w:w="435" w:type="dxa"/>
            <w:tcMar>
              <w:top w:w="45" w:type="dxa"/>
              <w:left w:w="75" w:type="dxa"/>
              <w:bottom w:w="45" w:type="dxa"/>
              <w:right w:w="75" w:type="dxa"/>
            </w:tcMar>
            <w:hideMark/>
          </w:tcPr>
          <w:p w14:paraId="75AF6EC6"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lastRenderedPageBreak/>
              <w:t>9</w:t>
            </w:r>
          </w:p>
        </w:tc>
        <w:tc>
          <w:tcPr>
            <w:tcW w:w="4021" w:type="dxa"/>
            <w:tcMar>
              <w:top w:w="45" w:type="dxa"/>
              <w:left w:w="75" w:type="dxa"/>
              <w:bottom w:w="45" w:type="dxa"/>
              <w:right w:w="75" w:type="dxa"/>
            </w:tcMar>
            <w:hideMark/>
          </w:tcPr>
          <w:p w14:paraId="6639A3C7" w14:textId="77777777" w:rsidR="009514D8" w:rsidRPr="00D47F60" w:rsidRDefault="000C2FFC" w:rsidP="00DA7F14">
            <w:pPr>
              <w:spacing w:after="0" w:line="240" w:lineRule="auto"/>
              <w:jc w:val="both"/>
              <w:textAlignment w:val="baseline"/>
              <w:rPr>
                <w:rFonts w:ascii="Times New Roman" w:eastAsia="Times New Roman" w:hAnsi="Times New Roman"/>
                <w:spacing w:val="2"/>
                <w:sz w:val="24"/>
                <w:szCs w:val="24"/>
                <w:lang w:val="kk-KZ" w:eastAsia="ru-RU"/>
              </w:rPr>
            </w:pPr>
            <w:r w:rsidRPr="00D47F60">
              <w:rPr>
                <w:rFonts w:ascii="Times New Roman" w:eastAsia="Times New Roman" w:hAnsi="Times New Roman"/>
                <w:spacing w:val="2"/>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325" w:type="dxa"/>
            <w:tcMar>
              <w:top w:w="45" w:type="dxa"/>
              <w:left w:w="75" w:type="dxa"/>
              <w:bottom w:w="45" w:type="dxa"/>
              <w:right w:w="75" w:type="dxa"/>
            </w:tcMar>
            <w:hideMark/>
          </w:tcPr>
          <w:p w14:paraId="4C4D0141" w14:textId="77777777" w:rsidR="00B26108" w:rsidRPr="00D47F60" w:rsidRDefault="00CA35A3" w:rsidP="002314FA">
            <w:pPr>
              <w:spacing w:after="0" w:line="240" w:lineRule="auto"/>
              <w:jc w:val="both"/>
              <w:rPr>
                <w:rFonts w:ascii="Times New Roman" w:eastAsia="Times New Roman" w:hAnsi="Times New Roman"/>
                <w:sz w:val="24"/>
                <w:szCs w:val="24"/>
                <w:lang w:eastAsia="ru-RU"/>
              </w:rPr>
            </w:pPr>
            <w:r w:rsidRPr="00D47F60">
              <w:rPr>
                <w:rFonts w:ascii="Times New Roman" w:eastAsia="Times New Roman" w:hAnsi="Times New Roman"/>
                <w:sz w:val="24"/>
                <w:szCs w:val="24"/>
                <w:lang w:eastAsia="ru-RU"/>
              </w:rPr>
              <w:sym w:font="Symbol" w:char="F02D"/>
            </w:r>
          </w:p>
        </w:tc>
      </w:tr>
      <w:tr w:rsidR="00D52063" w:rsidRPr="00D47F60" w14:paraId="2B0843DF" w14:textId="77777777" w:rsidTr="00691750">
        <w:tc>
          <w:tcPr>
            <w:tcW w:w="435" w:type="dxa"/>
            <w:tcMar>
              <w:top w:w="45" w:type="dxa"/>
              <w:left w:w="75" w:type="dxa"/>
              <w:bottom w:w="45" w:type="dxa"/>
              <w:right w:w="75" w:type="dxa"/>
            </w:tcMar>
          </w:tcPr>
          <w:p w14:paraId="4CD3449E" w14:textId="77777777" w:rsidR="00D52063" w:rsidRPr="00D47F60" w:rsidRDefault="00D52063" w:rsidP="00D52063">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10</w:t>
            </w:r>
          </w:p>
        </w:tc>
        <w:tc>
          <w:tcPr>
            <w:tcW w:w="4021" w:type="dxa"/>
            <w:tcMar>
              <w:top w:w="45" w:type="dxa"/>
              <w:left w:w="75" w:type="dxa"/>
              <w:bottom w:w="45" w:type="dxa"/>
              <w:right w:w="75" w:type="dxa"/>
            </w:tcMar>
          </w:tcPr>
          <w:p w14:paraId="5FFC2CC6" w14:textId="77777777" w:rsidR="00D52063" w:rsidRPr="00D47F60" w:rsidRDefault="00D52063" w:rsidP="00D52063">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325" w:type="dxa"/>
            <w:tcMar>
              <w:top w:w="45" w:type="dxa"/>
              <w:left w:w="75" w:type="dxa"/>
              <w:bottom w:w="45" w:type="dxa"/>
              <w:right w:w="75" w:type="dxa"/>
            </w:tcMar>
          </w:tcPr>
          <w:p w14:paraId="6A89066C" w14:textId="77777777" w:rsidR="003176FD" w:rsidRPr="001731B6" w:rsidRDefault="003176FD" w:rsidP="003176FD">
            <w:pPr>
              <w:pStyle w:val="aa"/>
              <w:jc w:val="both"/>
              <w:rPr>
                <w:rFonts w:ascii="Times New Roman" w:eastAsia="Times New Roman" w:hAnsi="Times New Roman"/>
                <w:lang w:eastAsia="ar-SA"/>
              </w:rPr>
            </w:pPr>
            <w:proofErr w:type="spellStart"/>
            <w:r w:rsidRPr="001731B6">
              <w:rPr>
                <w:rFonts w:ascii="Times New Roman" w:eastAsia="Times New Roman" w:hAnsi="Times New Roman"/>
                <w:lang w:eastAsia="ar-SA"/>
              </w:rPr>
              <w:t>Сағынтаева</w:t>
            </w:r>
            <w:proofErr w:type="spellEnd"/>
            <w:r w:rsidRPr="001731B6">
              <w:rPr>
                <w:rFonts w:ascii="Times New Roman" w:eastAsia="Times New Roman" w:hAnsi="Times New Roman"/>
                <w:lang w:eastAsia="ar-SA"/>
              </w:rPr>
              <w:t xml:space="preserve"> Т. Қ., </w:t>
            </w:r>
            <w:proofErr w:type="spellStart"/>
            <w:r w:rsidRPr="001731B6">
              <w:rPr>
                <w:rFonts w:ascii="Times New Roman" w:eastAsia="Times New Roman" w:hAnsi="Times New Roman"/>
                <w:lang w:eastAsia="ar-SA"/>
              </w:rPr>
              <w:t>Тұрғанбай</w:t>
            </w:r>
            <w:proofErr w:type="spellEnd"/>
            <w:r w:rsidRPr="001731B6">
              <w:rPr>
                <w:rFonts w:ascii="Times New Roman" w:eastAsia="Times New Roman" w:hAnsi="Times New Roman"/>
                <w:lang w:eastAsia="ar-SA"/>
              </w:rPr>
              <w:t xml:space="preserve"> С. Диплом – 2 степени, Победитель международного конкурса среди научно-образовательных </w:t>
            </w:r>
            <w:proofErr w:type="spellStart"/>
            <w:r w:rsidRPr="001731B6">
              <w:rPr>
                <w:rFonts w:ascii="Times New Roman" w:eastAsia="Times New Roman" w:hAnsi="Times New Roman"/>
                <w:lang w:eastAsia="ar-SA"/>
              </w:rPr>
              <w:t>учереждений</w:t>
            </w:r>
            <w:proofErr w:type="spellEnd"/>
            <w:r w:rsidRPr="001731B6">
              <w:rPr>
                <w:rFonts w:ascii="Times New Roman" w:eastAsia="Times New Roman" w:hAnsi="Times New Roman"/>
                <w:lang w:eastAsia="ar-SA"/>
              </w:rPr>
              <w:t xml:space="preserve"> «Лучший молодой ученый года 2025» организованный </w:t>
            </w:r>
            <w:proofErr w:type="spellStart"/>
            <w:r w:rsidRPr="001731B6">
              <w:rPr>
                <w:rFonts w:ascii="Times New Roman" w:eastAsia="Times New Roman" w:hAnsi="Times New Roman"/>
                <w:lang w:eastAsia="ar-SA"/>
              </w:rPr>
              <w:t>Natoinal</w:t>
            </w:r>
            <w:proofErr w:type="spellEnd"/>
            <w:r w:rsidRPr="001731B6">
              <w:rPr>
                <w:rFonts w:ascii="Times New Roman" w:eastAsia="Times New Roman" w:hAnsi="Times New Roman"/>
                <w:lang w:eastAsia="ar-SA"/>
              </w:rPr>
              <w:t xml:space="preserve"> </w:t>
            </w:r>
            <w:proofErr w:type="spellStart"/>
            <w:r w:rsidRPr="001731B6">
              <w:rPr>
                <w:rFonts w:ascii="Times New Roman" w:eastAsia="Times New Roman" w:hAnsi="Times New Roman"/>
                <w:lang w:eastAsia="ar-SA"/>
              </w:rPr>
              <w:t>academy</w:t>
            </w:r>
            <w:proofErr w:type="spellEnd"/>
            <w:r w:rsidRPr="001731B6">
              <w:rPr>
                <w:rFonts w:ascii="Times New Roman" w:eastAsia="Times New Roman" w:hAnsi="Times New Roman"/>
                <w:lang w:eastAsia="ar-SA"/>
              </w:rPr>
              <w:t xml:space="preserve"> </w:t>
            </w:r>
            <w:proofErr w:type="spellStart"/>
            <w:r w:rsidRPr="001731B6">
              <w:rPr>
                <w:rFonts w:ascii="Times New Roman" w:eastAsia="Times New Roman" w:hAnsi="Times New Roman"/>
                <w:lang w:eastAsia="ar-SA"/>
              </w:rPr>
              <w:t>of</w:t>
            </w:r>
            <w:proofErr w:type="spellEnd"/>
            <w:r w:rsidRPr="001731B6">
              <w:rPr>
                <w:rFonts w:ascii="Times New Roman" w:eastAsia="Times New Roman" w:hAnsi="Times New Roman"/>
                <w:lang w:eastAsia="ar-SA"/>
              </w:rPr>
              <w:t xml:space="preserve"> </w:t>
            </w:r>
            <w:proofErr w:type="spellStart"/>
            <w:r w:rsidRPr="001731B6">
              <w:rPr>
                <w:rFonts w:ascii="Times New Roman" w:eastAsia="Times New Roman" w:hAnsi="Times New Roman"/>
                <w:lang w:eastAsia="ar-SA"/>
              </w:rPr>
              <w:t>scientific</w:t>
            </w:r>
            <w:proofErr w:type="spellEnd"/>
            <w:r w:rsidRPr="001731B6">
              <w:rPr>
                <w:rFonts w:ascii="Times New Roman" w:eastAsia="Times New Roman" w:hAnsi="Times New Roman"/>
                <w:lang w:eastAsia="ar-SA"/>
              </w:rPr>
              <w:t xml:space="preserve"> </w:t>
            </w:r>
            <w:proofErr w:type="spellStart"/>
            <w:r w:rsidRPr="001731B6">
              <w:rPr>
                <w:rFonts w:ascii="Times New Roman" w:eastAsia="Times New Roman" w:hAnsi="Times New Roman"/>
                <w:lang w:eastAsia="ar-SA"/>
              </w:rPr>
              <w:t>and</w:t>
            </w:r>
            <w:proofErr w:type="spellEnd"/>
            <w:r w:rsidRPr="001731B6">
              <w:rPr>
                <w:rFonts w:ascii="Times New Roman" w:eastAsia="Times New Roman" w:hAnsi="Times New Roman"/>
                <w:lang w:eastAsia="ar-SA"/>
              </w:rPr>
              <w:t xml:space="preserve"> </w:t>
            </w:r>
            <w:proofErr w:type="spellStart"/>
            <w:r w:rsidRPr="001731B6">
              <w:rPr>
                <w:rFonts w:ascii="Times New Roman" w:eastAsia="Times New Roman" w:hAnsi="Times New Roman"/>
                <w:lang w:eastAsia="ar-SA"/>
              </w:rPr>
              <w:t>innovative</w:t>
            </w:r>
            <w:proofErr w:type="spellEnd"/>
            <w:r w:rsidRPr="001731B6">
              <w:rPr>
                <w:rFonts w:ascii="Times New Roman" w:eastAsia="Times New Roman" w:hAnsi="Times New Roman"/>
                <w:lang w:eastAsia="ar-SA"/>
              </w:rPr>
              <w:t xml:space="preserve"> </w:t>
            </w:r>
            <w:proofErr w:type="spellStart"/>
            <w:r w:rsidRPr="001731B6">
              <w:rPr>
                <w:rFonts w:ascii="Times New Roman" w:eastAsia="Times New Roman" w:hAnsi="Times New Roman"/>
                <w:lang w:eastAsia="ar-SA"/>
              </w:rPr>
              <w:t>research</w:t>
            </w:r>
            <w:proofErr w:type="spellEnd"/>
            <w:r w:rsidRPr="001731B6">
              <w:rPr>
                <w:rFonts w:ascii="Times New Roman" w:eastAsia="Times New Roman" w:hAnsi="Times New Roman"/>
                <w:lang w:eastAsia="ar-SA"/>
              </w:rPr>
              <w:t xml:space="preserve"> (NACSIR). Апрель 25, 2025 г.</w:t>
            </w:r>
          </w:p>
          <w:p w14:paraId="684E9DCA" w14:textId="3F34E02D" w:rsidR="00D52063" w:rsidRPr="00D47F60" w:rsidRDefault="00D52063" w:rsidP="009D2ACA">
            <w:pPr>
              <w:spacing w:after="0" w:line="240" w:lineRule="auto"/>
              <w:jc w:val="both"/>
              <w:rPr>
                <w:rFonts w:ascii="Times New Roman" w:eastAsia="Times New Roman" w:hAnsi="Times New Roman"/>
                <w:sz w:val="24"/>
                <w:szCs w:val="24"/>
                <w:lang w:eastAsia="ru-RU"/>
              </w:rPr>
            </w:pPr>
          </w:p>
        </w:tc>
      </w:tr>
      <w:tr w:rsidR="000C2FFC" w:rsidRPr="00D47F60" w14:paraId="13A84323" w14:textId="77777777" w:rsidTr="00691750">
        <w:tc>
          <w:tcPr>
            <w:tcW w:w="435" w:type="dxa"/>
            <w:tcMar>
              <w:top w:w="45" w:type="dxa"/>
              <w:left w:w="75" w:type="dxa"/>
              <w:bottom w:w="45" w:type="dxa"/>
              <w:right w:w="75" w:type="dxa"/>
            </w:tcMar>
            <w:hideMark/>
          </w:tcPr>
          <w:p w14:paraId="772094A8"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11</w:t>
            </w:r>
          </w:p>
        </w:tc>
        <w:tc>
          <w:tcPr>
            <w:tcW w:w="4021" w:type="dxa"/>
            <w:tcMar>
              <w:top w:w="45" w:type="dxa"/>
              <w:left w:w="75" w:type="dxa"/>
              <w:bottom w:w="45" w:type="dxa"/>
              <w:right w:w="75" w:type="dxa"/>
            </w:tcMar>
            <w:hideMark/>
          </w:tcPr>
          <w:p w14:paraId="37F3D849" w14:textId="77777777" w:rsidR="009514D8" w:rsidRPr="00D47F60" w:rsidRDefault="000C2FFC" w:rsidP="00F6772B">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325" w:type="dxa"/>
            <w:tcMar>
              <w:top w:w="45" w:type="dxa"/>
              <w:left w:w="75" w:type="dxa"/>
              <w:bottom w:w="45" w:type="dxa"/>
              <w:right w:w="75" w:type="dxa"/>
            </w:tcMar>
            <w:hideMark/>
          </w:tcPr>
          <w:p w14:paraId="20BD27B0" w14:textId="77777777" w:rsidR="000C2FFC" w:rsidRPr="00D47F60" w:rsidRDefault="00CA35A3" w:rsidP="002314FA">
            <w:pPr>
              <w:spacing w:after="0" w:line="240" w:lineRule="auto"/>
              <w:jc w:val="both"/>
              <w:rPr>
                <w:rFonts w:ascii="Times New Roman" w:eastAsia="Times New Roman" w:hAnsi="Times New Roman"/>
                <w:sz w:val="24"/>
                <w:szCs w:val="24"/>
                <w:lang w:eastAsia="ru-RU"/>
              </w:rPr>
            </w:pPr>
            <w:r w:rsidRPr="00D47F60">
              <w:rPr>
                <w:rFonts w:ascii="Times New Roman" w:eastAsia="Times New Roman" w:hAnsi="Times New Roman"/>
                <w:sz w:val="24"/>
                <w:szCs w:val="24"/>
                <w:lang w:eastAsia="ru-RU"/>
              </w:rPr>
              <w:sym w:font="Symbol" w:char="F02D"/>
            </w:r>
          </w:p>
        </w:tc>
      </w:tr>
      <w:tr w:rsidR="000C2FFC" w:rsidRPr="00691750" w14:paraId="35806C3E" w14:textId="77777777" w:rsidTr="00691750">
        <w:tc>
          <w:tcPr>
            <w:tcW w:w="435" w:type="dxa"/>
            <w:tcMar>
              <w:top w:w="45" w:type="dxa"/>
              <w:left w:w="75" w:type="dxa"/>
              <w:bottom w:w="45" w:type="dxa"/>
              <w:right w:w="75" w:type="dxa"/>
            </w:tcMar>
            <w:hideMark/>
          </w:tcPr>
          <w:p w14:paraId="39245208"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12</w:t>
            </w:r>
          </w:p>
        </w:tc>
        <w:tc>
          <w:tcPr>
            <w:tcW w:w="4021" w:type="dxa"/>
            <w:tcMar>
              <w:top w:w="45" w:type="dxa"/>
              <w:left w:w="75" w:type="dxa"/>
              <w:bottom w:w="45" w:type="dxa"/>
              <w:right w:w="75" w:type="dxa"/>
            </w:tcMar>
            <w:hideMark/>
          </w:tcPr>
          <w:p w14:paraId="416BDF36"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Дополнительная информация</w:t>
            </w:r>
          </w:p>
        </w:tc>
        <w:tc>
          <w:tcPr>
            <w:tcW w:w="5325" w:type="dxa"/>
            <w:tcMar>
              <w:top w:w="45" w:type="dxa"/>
              <w:left w:w="75" w:type="dxa"/>
              <w:bottom w:w="45" w:type="dxa"/>
              <w:right w:w="75" w:type="dxa"/>
            </w:tcMar>
            <w:hideMark/>
          </w:tcPr>
          <w:p w14:paraId="768F82F4" w14:textId="4A6D8B42" w:rsidR="003176FD" w:rsidRDefault="003176FD" w:rsidP="00681E19">
            <w:pPr>
              <w:spacing w:after="0" w:line="240" w:lineRule="auto"/>
              <w:jc w:val="both"/>
              <w:rPr>
                <w:rFonts w:ascii="Times New Roman" w:hAnsi="Times New Roman"/>
                <w:sz w:val="24"/>
                <w:szCs w:val="24"/>
                <w:lang w:val="kk-KZ"/>
              </w:rPr>
            </w:pPr>
            <w:r w:rsidRPr="00D735E4">
              <w:rPr>
                <w:rFonts w:ascii="Times New Roman" w:hAnsi="Times New Roman"/>
                <w:i/>
                <w:iCs/>
                <w:sz w:val="24"/>
                <w:szCs w:val="24"/>
                <w:lang w:val="kk-KZ"/>
              </w:rPr>
              <w:t>Руково</w:t>
            </w:r>
            <w:r w:rsidR="00691750">
              <w:rPr>
                <w:rFonts w:ascii="Times New Roman" w:hAnsi="Times New Roman"/>
                <w:i/>
                <w:iCs/>
                <w:sz w:val="24"/>
                <w:szCs w:val="24"/>
                <w:lang w:val="kk-KZ"/>
              </w:rPr>
              <w:t>д</w:t>
            </w:r>
            <w:r w:rsidRPr="00D735E4">
              <w:rPr>
                <w:rFonts w:ascii="Times New Roman" w:hAnsi="Times New Roman"/>
                <w:i/>
                <w:iCs/>
                <w:sz w:val="24"/>
                <w:szCs w:val="24"/>
                <w:lang w:val="kk-KZ"/>
              </w:rPr>
              <w:t>итель проекта</w:t>
            </w:r>
            <w:r>
              <w:rPr>
                <w:rFonts w:ascii="Times New Roman" w:hAnsi="Times New Roman"/>
                <w:sz w:val="24"/>
                <w:szCs w:val="24"/>
                <w:lang w:val="kk-KZ"/>
              </w:rPr>
              <w:t xml:space="preserve"> </w:t>
            </w:r>
          </w:p>
          <w:p w14:paraId="452A0C3E" w14:textId="45EB0D0F" w:rsidR="000865FA" w:rsidRDefault="003176FD" w:rsidP="00681E1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НТП </w:t>
            </w:r>
            <w:r w:rsidR="000865FA" w:rsidRPr="00681E19">
              <w:rPr>
                <w:rFonts w:ascii="Times New Roman" w:hAnsi="Times New Roman"/>
                <w:sz w:val="24"/>
                <w:szCs w:val="24"/>
              </w:rPr>
              <w:t xml:space="preserve">BR24992760 </w:t>
            </w:r>
            <w:r w:rsidR="00681E19">
              <w:rPr>
                <w:rFonts w:ascii="Times New Roman" w:hAnsi="Times New Roman"/>
                <w:sz w:val="24"/>
                <w:szCs w:val="24"/>
              </w:rPr>
              <w:t>«</w:t>
            </w:r>
            <w:r w:rsidR="000865FA" w:rsidRPr="00681E19">
              <w:rPr>
                <w:rFonts w:ascii="Times New Roman" w:hAnsi="Times New Roman"/>
                <w:sz w:val="24"/>
                <w:szCs w:val="24"/>
              </w:rPr>
              <w:t xml:space="preserve">Разработка </w:t>
            </w:r>
            <w:proofErr w:type="spellStart"/>
            <w:r w:rsidR="000865FA" w:rsidRPr="00681E19">
              <w:rPr>
                <w:rFonts w:ascii="Times New Roman" w:hAnsi="Times New Roman"/>
                <w:sz w:val="24"/>
                <w:szCs w:val="24"/>
              </w:rPr>
              <w:t>потенциатора</w:t>
            </w:r>
            <w:proofErr w:type="spellEnd"/>
            <w:r w:rsidR="000865FA" w:rsidRPr="00681E19">
              <w:rPr>
                <w:rFonts w:ascii="Times New Roman" w:hAnsi="Times New Roman"/>
                <w:sz w:val="24"/>
                <w:szCs w:val="24"/>
              </w:rPr>
              <w:t xml:space="preserve"> антимикробного действия комбинаций антибиотиков, для эффективной терапии заболеваний, вызванных бактериями с множественной лекарственной устойчивостью</w:t>
            </w:r>
            <w:r w:rsidR="00681E19">
              <w:rPr>
                <w:rFonts w:ascii="Times New Roman" w:hAnsi="Times New Roman"/>
                <w:sz w:val="24"/>
                <w:szCs w:val="24"/>
              </w:rPr>
              <w:t>»</w:t>
            </w:r>
            <w:r w:rsidR="00681E19" w:rsidRPr="00681E19">
              <w:rPr>
                <w:rFonts w:ascii="Times New Roman" w:hAnsi="Times New Roman"/>
                <w:sz w:val="24"/>
                <w:szCs w:val="24"/>
              </w:rPr>
              <w:t xml:space="preserve"> (2024–2026 гг.).</w:t>
            </w:r>
          </w:p>
          <w:p w14:paraId="36966CDD" w14:textId="77777777" w:rsidR="00691750" w:rsidRPr="00691750" w:rsidRDefault="00691750" w:rsidP="00681E19">
            <w:pPr>
              <w:spacing w:after="0" w:line="240" w:lineRule="auto"/>
              <w:jc w:val="both"/>
              <w:rPr>
                <w:rFonts w:ascii="Times New Roman" w:hAnsi="Times New Roman"/>
                <w:sz w:val="24"/>
                <w:szCs w:val="24"/>
                <w:lang w:val="kk-KZ"/>
              </w:rPr>
            </w:pPr>
          </w:p>
          <w:p w14:paraId="04DF67D6" w14:textId="4D5534E5" w:rsidR="003176FD" w:rsidRDefault="003176FD" w:rsidP="003176FD">
            <w:pPr>
              <w:tabs>
                <w:tab w:val="left" w:pos="993"/>
              </w:tabs>
              <w:spacing w:after="0"/>
              <w:jc w:val="both"/>
              <w:rPr>
                <w:rFonts w:ascii="Times New Roman" w:hAnsi="Times New Roman"/>
                <w:sz w:val="24"/>
                <w:szCs w:val="24"/>
                <w:lang w:val="kk-KZ"/>
              </w:rPr>
            </w:pPr>
            <w:r>
              <w:rPr>
                <w:rFonts w:ascii="Times New Roman" w:hAnsi="Times New Roman"/>
                <w:sz w:val="24"/>
                <w:szCs w:val="24"/>
                <w:lang w:val="kk-KZ"/>
              </w:rPr>
              <w:t xml:space="preserve">2) </w:t>
            </w:r>
            <w:r w:rsidRPr="003176FD">
              <w:rPr>
                <w:rFonts w:ascii="Times New Roman" w:hAnsi="Times New Roman"/>
                <w:sz w:val="24"/>
                <w:szCs w:val="24"/>
              </w:rPr>
              <w:t>«</w:t>
            </w:r>
            <w:proofErr w:type="spellStart"/>
            <w:r w:rsidRPr="003176FD">
              <w:rPr>
                <w:rFonts w:ascii="Times New Roman" w:hAnsi="Times New Roman"/>
                <w:sz w:val="24"/>
                <w:szCs w:val="24"/>
              </w:rPr>
              <w:t>Жас</w:t>
            </w:r>
            <w:proofErr w:type="spellEnd"/>
            <w:r w:rsidRPr="003176FD">
              <w:rPr>
                <w:rFonts w:ascii="Times New Roman" w:hAnsi="Times New Roman"/>
                <w:sz w:val="24"/>
                <w:szCs w:val="24"/>
              </w:rPr>
              <w:t xml:space="preserve"> </w:t>
            </w:r>
            <w:r w:rsidRPr="003176FD">
              <w:rPr>
                <w:rFonts w:ascii="Times New Roman" w:hAnsi="Times New Roman"/>
                <w:sz w:val="24"/>
                <w:szCs w:val="24"/>
                <w:lang w:val="kk-KZ"/>
              </w:rPr>
              <w:t>ғ</w:t>
            </w:r>
            <w:r w:rsidRPr="003176FD">
              <w:rPr>
                <w:rFonts w:ascii="Times New Roman" w:hAnsi="Times New Roman"/>
                <w:sz w:val="24"/>
                <w:szCs w:val="24"/>
              </w:rPr>
              <w:t>алым» по тему: «</w:t>
            </w:r>
            <w:r w:rsidRPr="003176FD">
              <w:rPr>
                <w:rFonts w:ascii="Times New Roman" w:eastAsia="Arial Unicode MS" w:hAnsi="Times New Roman"/>
                <w:bCs/>
                <w:sz w:val="24"/>
                <w:szCs w:val="24"/>
                <w:lang w:bidi="en-US"/>
              </w:rPr>
              <w:t>АР14972917</w:t>
            </w:r>
            <w:r w:rsidRPr="003176FD">
              <w:rPr>
                <w:rFonts w:ascii="Times New Roman" w:hAnsi="Times New Roman"/>
                <w:sz w:val="24"/>
                <w:szCs w:val="24"/>
                <w:lang w:val="kk-KZ"/>
              </w:rPr>
              <w:t xml:space="preserve"> «</w:t>
            </w:r>
            <w:r w:rsidRPr="003176FD">
              <w:rPr>
                <w:rFonts w:ascii="Times New Roman" w:hAnsi="Times New Roman"/>
                <w:sz w:val="24"/>
                <w:szCs w:val="24"/>
              </w:rPr>
              <w:t>Разработка новых высокоэффективных бактерицидно-фунгицидных наночастиц серы для создания противоинфекционных средств и обеспечения биобезопасности</w:t>
            </w:r>
            <w:r w:rsidRPr="003176FD">
              <w:rPr>
                <w:rFonts w:ascii="Times New Roman" w:hAnsi="Times New Roman"/>
                <w:sz w:val="24"/>
                <w:szCs w:val="24"/>
                <w:lang w:val="kk-KZ"/>
              </w:rPr>
              <w:t>»</w:t>
            </w:r>
            <w:r w:rsidRPr="003176FD">
              <w:rPr>
                <w:rFonts w:ascii="Times New Roman" w:hAnsi="Times New Roman"/>
                <w:sz w:val="24"/>
                <w:szCs w:val="24"/>
              </w:rPr>
              <w:t>» на 2022-2024 годы.</w:t>
            </w:r>
          </w:p>
          <w:p w14:paraId="1D6F5CCD" w14:textId="77777777" w:rsidR="00691750" w:rsidRPr="00691750" w:rsidRDefault="00691750" w:rsidP="003176FD">
            <w:pPr>
              <w:tabs>
                <w:tab w:val="left" w:pos="993"/>
              </w:tabs>
              <w:spacing w:after="0"/>
              <w:jc w:val="both"/>
              <w:rPr>
                <w:rFonts w:ascii="Times New Roman" w:hAnsi="Times New Roman"/>
                <w:bCs/>
                <w:sz w:val="24"/>
                <w:szCs w:val="24"/>
                <w:lang w:val="kk-KZ"/>
              </w:rPr>
            </w:pPr>
          </w:p>
          <w:p w14:paraId="508E34FF" w14:textId="77777777" w:rsidR="003176FD" w:rsidRPr="00D735E4" w:rsidRDefault="003176FD" w:rsidP="003176FD">
            <w:pPr>
              <w:spacing w:after="0" w:line="240" w:lineRule="auto"/>
              <w:jc w:val="both"/>
              <w:rPr>
                <w:rFonts w:ascii="Times New Roman" w:hAnsi="Times New Roman"/>
                <w:i/>
                <w:iCs/>
                <w:sz w:val="24"/>
                <w:szCs w:val="24"/>
              </w:rPr>
            </w:pPr>
            <w:r w:rsidRPr="00D735E4">
              <w:rPr>
                <w:rFonts w:ascii="Times New Roman" w:hAnsi="Times New Roman"/>
                <w:i/>
                <w:iCs/>
                <w:sz w:val="24"/>
                <w:szCs w:val="24"/>
              </w:rPr>
              <w:t xml:space="preserve">Исполнитель проектов </w:t>
            </w:r>
          </w:p>
          <w:p w14:paraId="7A93FDB0" w14:textId="77777777" w:rsidR="003176FD" w:rsidRPr="00681E19" w:rsidRDefault="003176FD" w:rsidP="003176FD">
            <w:pPr>
              <w:spacing w:after="0" w:line="240" w:lineRule="auto"/>
              <w:jc w:val="both"/>
              <w:rPr>
                <w:rFonts w:ascii="Times New Roman" w:hAnsi="Times New Roman"/>
                <w:sz w:val="24"/>
                <w:szCs w:val="24"/>
              </w:rPr>
            </w:pPr>
            <w:r w:rsidRPr="00681E19">
              <w:rPr>
                <w:rFonts w:ascii="Times New Roman" w:hAnsi="Times New Roman"/>
                <w:sz w:val="24"/>
                <w:szCs w:val="24"/>
              </w:rPr>
              <w:t>1) BR25593455 «Разработка новых противоинфекционных препаратов на 2024-2026 гг. Доклинические и клинические исследования» (2024–2026 гг.).</w:t>
            </w:r>
          </w:p>
          <w:p w14:paraId="54A81DDB" w14:textId="77777777" w:rsidR="003176FD" w:rsidRPr="003176FD" w:rsidRDefault="003176FD" w:rsidP="00681E19">
            <w:pPr>
              <w:spacing w:after="0" w:line="240" w:lineRule="auto"/>
              <w:jc w:val="both"/>
              <w:rPr>
                <w:rFonts w:ascii="Times New Roman" w:hAnsi="Times New Roman"/>
                <w:sz w:val="24"/>
                <w:szCs w:val="24"/>
              </w:rPr>
            </w:pPr>
          </w:p>
          <w:p w14:paraId="5937776A" w14:textId="77777777" w:rsidR="00681E19" w:rsidRDefault="003176FD" w:rsidP="00681E19">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00681E19" w:rsidRPr="00681E19">
              <w:rPr>
                <w:rFonts w:ascii="Times New Roman" w:hAnsi="Times New Roman"/>
                <w:sz w:val="24"/>
                <w:szCs w:val="24"/>
              </w:rPr>
              <w:t xml:space="preserve">) BR09458960-OT-23 </w:t>
            </w:r>
            <w:r w:rsidR="00681E19">
              <w:rPr>
                <w:rFonts w:ascii="Times New Roman" w:hAnsi="Times New Roman"/>
                <w:sz w:val="24"/>
                <w:szCs w:val="24"/>
              </w:rPr>
              <w:t>«</w:t>
            </w:r>
            <w:r w:rsidR="00681E19" w:rsidRPr="00681E19">
              <w:rPr>
                <w:rFonts w:ascii="Times New Roman" w:hAnsi="Times New Roman"/>
                <w:sz w:val="24"/>
                <w:szCs w:val="24"/>
              </w:rPr>
              <w:t>Исследование реверсии антибиотикорезистентности патогенных микроорганизмов на 2021-2023 годы</w:t>
            </w:r>
            <w:r w:rsidR="00681E19">
              <w:rPr>
                <w:rFonts w:ascii="Times New Roman" w:hAnsi="Times New Roman"/>
                <w:sz w:val="24"/>
                <w:szCs w:val="24"/>
              </w:rPr>
              <w:t>»</w:t>
            </w:r>
            <w:r w:rsidR="00681E19" w:rsidRPr="00681E19">
              <w:rPr>
                <w:rFonts w:ascii="Times New Roman" w:hAnsi="Times New Roman"/>
                <w:sz w:val="24"/>
                <w:szCs w:val="24"/>
              </w:rPr>
              <w:t xml:space="preserve"> (2021 - 01.01.2023).</w:t>
            </w:r>
          </w:p>
          <w:p w14:paraId="636DD45C" w14:textId="77777777" w:rsidR="00691750" w:rsidRPr="00691750" w:rsidRDefault="00691750" w:rsidP="00681E19">
            <w:pPr>
              <w:spacing w:after="0" w:line="240" w:lineRule="auto"/>
              <w:jc w:val="both"/>
              <w:rPr>
                <w:rFonts w:ascii="Times New Roman" w:hAnsi="Times New Roman"/>
                <w:sz w:val="24"/>
                <w:szCs w:val="24"/>
                <w:lang w:val="kk-KZ"/>
              </w:rPr>
            </w:pPr>
          </w:p>
          <w:p w14:paraId="3F898F67" w14:textId="57BB2036" w:rsidR="00691750" w:rsidRPr="00691750" w:rsidRDefault="00691750" w:rsidP="00681E19">
            <w:pPr>
              <w:spacing w:after="0" w:line="240" w:lineRule="auto"/>
              <w:jc w:val="both"/>
              <w:rPr>
                <w:rFonts w:ascii="Times New Roman" w:hAnsi="Times New Roman"/>
                <w:szCs w:val="20"/>
                <w:lang w:val="kk-KZ"/>
              </w:rPr>
            </w:pPr>
            <w:r>
              <w:rPr>
                <w:rFonts w:ascii="Times New Roman" w:hAnsi="Times New Roman"/>
                <w:sz w:val="24"/>
                <w:szCs w:val="24"/>
                <w:lang w:val="kk-KZ"/>
              </w:rPr>
              <w:t xml:space="preserve">3) </w:t>
            </w:r>
            <w:r w:rsidRPr="00AB7C2B">
              <w:rPr>
                <w:rFonts w:ascii="Times New Roman" w:hAnsi="Times New Roman"/>
                <w:szCs w:val="20"/>
                <w:lang w:val="en-US"/>
              </w:rPr>
              <w:t>BR</w:t>
            </w:r>
            <w:r w:rsidRPr="00AB7C2B">
              <w:rPr>
                <w:rFonts w:ascii="Times New Roman" w:hAnsi="Times New Roman"/>
                <w:szCs w:val="20"/>
              </w:rPr>
              <w:t>218004/0223 «Совершенствование мер обеспечения биологической безопасности в Казахстане: противодействие опасным и особо опасным инфекциям»</w:t>
            </w:r>
          </w:p>
          <w:p w14:paraId="009DD2F4" w14:textId="091FC9FC" w:rsidR="00691750" w:rsidRDefault="00691750" w:rsidP="00681E19">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4) </w:t>
            </w:r>
            <w:r w:rsidRPr="006C75AB">
              <w:rPr>
                <w:rFonts w:ascii="Times New Roman" w:hAnsi="Times New Roman"/>
                <w:sz w:val="24"/>
                <w:szCs w:val="24"/>
              </w:rPr>
              <w:t>Разработка химической технологии производства бактерицидно-фунгицидного препарата – гидрофильной коллоидной серы из отечественного сырья» (Договор №728875/2022/1 от 27.07.2022)</w:t>
            </w:r>
            <w:r>
              <w:rPr>
                <w:rFonts w:ascii="Times New Roman" w:hAnsi="Times New Roman"/>
                <w:sz w:val="24"/>
                <w:szCs w:val="24"/>
                <w:lang w:val="kk-KZ"/>
              </w:rPr>
              <w:t xml:space="preserve"> за </w:t>
            </w:r>
            <w:r w:rsidRPr="006C75AB">
              <w:rPr>
                <w:rFonts w:ascii="Times New Roman" w:hAnsi="Times New Roman"/>
                <w:sz w:val="24"/>
                <w:szCs w:val="24"/>
              </w:rPr>
              <w:t xml:space="preserve">2022 </w:t>
            </w:r>
            <w:r>
              <w:rPr>
                <w:rFonts w:ascii="Times New Roman" w:hAnsi="Times New Roman"/>
                <w:sz w:val="24"/>
                <w:szCs w:val="24"/>
              </w:rPr>
              <w:t>год</w:t>
            </w:r>
          </w:p>
          <w:p w14:paraId="09DE7022" w14:textId="1D617AC8" w:rsidR="00691750" w:rsidRPr="00691750" w:rsidRDefault="00691750" w:rsidP="00681E19">
            <w:pPr>
              <w:spacing w:after="0" w:line="240" w:lineRule="auto"/>
              <w:jc w:val="both"/>
              <w:rPr>
                <w:rFonts w:ascii="Times New Roman" w:hAnsi="Times New Roman"/>
                <w:sz w:val="24"/>
                <w:szCs w:val="24"/>
                <w:lang w:val="en-US"/>
              </w:rPr>
            </w:pPr>
            <w:r w:rsidRPr="00691750">
              <w:rPr>
                <w:rFonts w:ascii="Times New Roman" w:hAnsi="Times New Roman"/>
                <w:b/>
                <w:bCs/>
                <w:sz w:val="24"/>
                <w:szCs w:val="24"/>
              </w:rPr>
              <w:t>Хирша</w:t>
            </w:r>
            <w:r w:rsidRPr="00691750">
              <w:rPr>
                <w:rFonts w:ascii="Times New Roman" w:hAnsi="Times New Roman"/>
                <w:b/>
                <w:bCs/>
                <w:sz w:val="24"/>
                <w:szCs w:val="24"/>
                <w:lang w:val="en-US"/>
              </w:rPr>
              <w:t xml:space="preserve"> </w:t>
            </w:r>
            <w:r w:rsidRPr="00691750">
              <w:rPr>
                <w:rFonts w:ascii="Times New Roman" w:hAnsi="Times New Roman"/>
                <w:b/>
                <w:bCs/>
                <w:sz w:val="24"/>
                <w:szCs w:val="24"/>
              </w:rPr>
              <w:t>индекс</w:t>
            </w:r>
            <w:r>
              <w:rPr>
                <w:rFonts w:ascii="Times New Roman" w:hAnsi="Times New Roman"/>
                <w:b/>
                <w:bCs/>
                <w:sz w:val="24"/>
                <w:szCs w:val="24"/>
                <w:lang w:val="kk-KZ"/>
              </w:rPr>
              <w:t>:</w:t>
            </w:r>
            <w:r w:rsidRPr="00691750">
              <w:rPr>
                <w:rFonts w:ascii="Times New Roman" w:hAnsi="Times New Roman"/>
                <w:sz w:val="24"/>
                <w:szCs w:val="24"/>
                <w:lang w:val="en-US"/>
              </w:rPr>
              <w:t xml:space="preserve"> (</w:t>
            </w:r>
            <w:r w:rsidRPr="00D47F60">
              <w:rPr>
                <w:rFonts w:ascii="Times New Roman" w:eastAsia="Times New Roman" w:hAnsi="Times New Roman"/>
                <w:spacing w:val="2"/>
                <w:sz w:val="24"/>
                <w:szCs w:val="24"/>
                <w:lang w:val="kk-KZ" w:eastAsia="ru-RU"/>
              </w:rPr>
              <w:t>Scopus</w:t>
            </w:r>
            <w:r>
              <w:rPr>
                <w:rFonts w:ascii="Times New Roman" w:eastAsia="Times New Roman" w:hAnsi="Times New Roman"/>
                <w:spacing w:val="2"/>
                <w:sz w:val="24"/>
                <w:szCs w:val="24"/>
                <w:lang w:val="kk-KZ" w:eastAsia="ru-RU"/>
              </w:rPr>
              <w:t>-5,</w:t>
            </w:r>
            <w:r w:rsidRPr="00D47F60">
              <w:rPr>
                <w:rFonts w:ascii="Times New Roman" w:eastAsia="Times New Roman" w:hAnsi="Times New Roman"/>
                <w:spacing w:val="2"/>
                <w:sz w:val="24"/>
                <w:szCs w:val="24"/>
                <w:lang w:val="kk-KZ" w:eastAsia="ru-RU"/>
              </w:rPr>
              <w:t xml:space="preserve"> </w:t>
            </w:r>
            <w:r w:rsidRPr="00D47F60">
              <w:rPr>
                <w:rFonts w:ascii="Times New Roman" w:eastAsia="Times New Roman" w:hAnsi="Times New Roman"/>
                <w:spacing w:val="2"/>
                <w:sz w:val="24"/>
                <w:szCs w:val="24"/>
                <w:lang w:val="kk-KZ" w:eastAsia="ru-RU"/>
              </w:rPr>
              <w:t>Web of Science</w:t>
            </w:r>
            <w:r>
              <w:rPr>
                <w:rFonts w:ascii="Times New Roman" w:eastAsia="Times New Roman" w:hAnsi="Times New Roman"/>
                <w:spacing w:val="2"/>
                <w:sz w:val="24"/>
                <w:szCs w:val="24"/>
                <w:lang w:val="en-US" w:eastAsia="ru-RU"/>
              </w:rPr>
              <w:t>-3</w:t>
            </w:r>
            <w:r w:rsidRPr="00691750">
              <w:rPr>
                <w:rFonts w:ascii="Times New Roman" w:hAnsi="Times New Roman"/>
                <w:sz w:val="24"/>
                <w:szCs w:val="24"/>
                <w:lang w:val="en-US"/>
              </w:rPr>
              <w:t>)</w:t>
            </w:r>
          </w:p>
        </w:tc>
      </w:tr>
    </w:tbl>
    <w:p w14:paraId="161A2C01" w14:textId="77777777" w:rsidR="00D735E4" w:rsidRDefault="00D735E4" w:rsidP="00565140">
      <w:pPr>
        <w:spacing w:after="0" w:line="240" w:lineRule="auto"/>
        <w:ind w:left="284"/>
        <w:rPr>
          <w:rFonts w:ascii="Times New Roman" w:eastAsia="Times New Roman" w:hAnsi="Times New Roman"/>
          <w:b/>
          <w:bCs/>
          <w:spacing w:val="2"/>
          <w:sz w:val="28"/>
          <w:szCs w:val="28"/>
          <w:lang w:val="kk-KZ" w:eastAsia="ru-RU"/>
        </w:rPr>
      </w:pPr>
    </w:p>
    <w:p w14:paraId="489C8F19" w14:textId="77777777" w:rsidR="00691750" w:rsidRDefault="00691750" w:rsidP="00565140">
      <w:pPr>
        <w:spacing w:after="0" w:line="240" w:lineRule="auto"/>
        <w:ind w:left="284"/>
        <w:rPr>
          <w:rFonts w:ascii="Times New Roman" w:eastAsia="Times New Roman" w:hAnsi="Times New Roman"/>
          <w:b/>
          <w:bCs/>
          <w:spacing w:val="2"/>
          <w:sz w:val="28"/>
          <w:szCs w:val="28"/>
          <w:lang w:val="kk-KZ" w:eastAsia="ru-RU"/>
        </w:rPr>
      </w:pPr>
    </w:p>
    <w:p w14:paraId="313263CD" w14:textId="77777777" w:rsidR="00691750" w:rsidRPr="00691750" w:rsidRDefault="00691750" w:rsidP="00565140">
      <w:pPr>
        <w:spacing w:after="0" w:line="240" w:lineRule="auto"/>
        <w:ind w:left="284"/>
        <w:rPr>
          <w:rFonts w:ascii="Times New Roman" w:eastAsia="Times New Roman" w:hAnsi="Times New Roman"/>
          <w:b/>
          <w:bCs/>
          <w:spacing w:val="2"/>
          <w:sz w:val="28"/>
          <w:szCs w:val="28"/>
          <w:lang w:val="kk-KZ" w:eastAsia="ru-RU"/>
        </w:rPr>
      </w:pPr>
    </w:p>
    <w:p w14:paraId="14281C91" w14:textId="6F558986" w:rsidR="000C2FFC" w:rsidRPr="00565140" w:rsidRDefault="00CA35A3" w:rsidP="00565140">
      <w:pPr>
        <w:spacing w:after="0" w:line="240" w:lineRule="auto"/>
        <w:ind w:left="284"/>
        <w:rPr>
          <w:rFonts w:ascii="Times New Roman" w:eastAsia="Times New Roman" w:hAnsi="Times New Roman"/>
          <w:b/>
          <w:bCs/>
          <w:spacing w:val="2"/>
          <w:sz w:val="28"/>
          <w:szCs w:val="28"/>
          <w:lang w:eastAsia="ru-RU"/>
        </w:rPr>
      </w:pPr>
      <w:r>
        <w:rPr>
          <w:rFonts w:ascii="Times New Roman" w:eastAsia="Times New Roman" w:hAnsi="Times New Roman"/>
          <w:b/>
          <w:bCs/>
          <w:spacing w:val="2"/>
          <w:sz w:val="28"/>
          <w:szCs w:val="28"/>
          <w:lang w:eastAsia="ru-RU"/>
        </w:rPr>
        <w:t>Директор</w:t>
      </w:r>
      <w:r w:rsidR="00204D77" w:rsidRPr="00565140">
        <w:rPr>
          <w:rFonts w:ascii="Times New Roman" w:eastAsia="Times New Roman" w:hAnsi="Times New Roman"/>
          <w:b/>
          <w:bCs/>
          <w:spacing w:val="2"/>
          <w:sz w:val="28"/>
          <w:szCs w:val="28"/>
          <w:lang w:eastAsia="ru-RU"/>
        </w:rPr>
        <w:t xml:space="preserve"> </w:t>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Pr>
          <w:rFonts w:ascii="Times New Roman" w:eastAsia="Times New Roman" w:hAnsi="Times New Roman"/>
          <w:b/>
          <w:bCs/>
          <w:spacing w:val="2"/>
          <w:sz w:val="28"/>
          <w:szCs w:val="28"/>
          <w:lang w:eastAsia="ru-RU"/>
        </w:rPr>
        <w:tab/>
      </w:r>
      <w:r>
        <w:rPr>
          <w:rFonts w:ascii="Times New Roman" w:eastAsia="Times New Roman" w:hAnsi="Times New Roman"/>
          <w:b/>
          <w:bCs/>
          <w:spacing w:val="2"/>
          <w:sz w:val="28"/>
          <w:szCs w:val="28"/>
          <w:lang w:eastAsia="ru-RU"/>
        </w:rPr>
        <w:tab/>
      </w:r>
      <w:proofErr w:type="spellStart"/>
      <w:r w:rsidR="00204D77" w:rsidRPr="00565140">
        <w:rPr>
          <w:rFonts w:ascii="Times New Roman" w:eastAsia="Times New Roman" w:hAnsi="Times New Roman"/>
          <w:b/>
          <w:bCs/>
          <w:spacing w:val="2"/>
          <w:sz w:val="28"/>
          <w:szCs w:val="28"/>
          <w:lang w:eastAsia="ru-RU"/>
        </w:rPr>
        <w:t>Азембаев</w:t>
      </w:r>
      <w:proofErr w:type="spellEnd"/>
      <w:r w:rsidR="00204D77" w:rsidRPr="00565140">
        <w:rPr>
          <w:rFonts w:ascii="Times New Roman" w:eastAsia="Times New Roman" w:hAnsi="Times New Roman"/>
          <w:b/>
          <w:bCs/>
          <w:spacing w:val="2"/>
          <w:sz w:val="28"/>
          <w:szCs w:val="28"/>
          <w:lang w:eastAsia="ru-RU"/>
        </w:rPr>
        <w:t xml:space="preserve"> А.</w:t>
      </w:r>
      <w:r w:rsidR="00D735E4">
        <w:rPr>
          <w:rFonts w:ascii="Times New Roman" w:eastAsia="Times New Roman" w:hAnsi="Times New Roman"/>
          <w:b/>
          <w:bCs/>
          <w:spacing w:val="2"/>
          <w:sz w:val="28"/>
          <w:szCs w:val="28"/>
          <w:lang w:eastAsia="ru-RU"/>
        </w:rPr>
        <w:t xml:space="preserve"> </w:t>
      </w:r>
      <w:r w:rsidR="00204D77" w:rsidRPr="00565140">
        <w:rPr>
          <w:rFonts w:ascii="Times New Roman" w:eastAsia="Times New Roman" w:hAnsi="Times New Roman"/>
          <w:b/>
          <w:bCs/>
          <w:spacing w:val="2"/>
          <w:sz w:val="28"/>
          <w:szCs w:val="28"/>
          <w:lang w:eastAsia="ru-RU"/>
        </w:rPr>
        <w:t>А.</w:t>
      </w:r>
    </w:p>
    <w:p w14:paraId="61DCB606" w14:textId="77777777" w:rsidR="00356BD2" w:rsidRDefault="00356BD2" w:rsidP="00F14099">
      <w:pPr>
        <w:spacing w:after="0" w:line="240" w:lineRule="auto"/>
        <w:ind w:left="284"/>
        <w:rPr>
          <w:rFonts w:ascii="Times New Roman" w:eastAsia="Times New Roman" w:hAnsi="Times New Roman"/>
          <w:b/>
          <w:bCs/>
          <w:spacing w:val="2"/>
          <w:sz w:val="28"/>
          <w:szCs w:val="28"/>
          <w:lang w:val="kk-KZ" w:eastAsia="ru-RU"/>
        </w:rPr>
      </w:pPr>
    </w:p>
    <w:p w14:paraId="234807D7" w14:textId="77777777" w:rsidR="00691750" w:rsidRPr="00691750" w:rsidRDefault="00691750" w:rsidP="00F14099">
      <w:pPr>
        <w:spacing w:after="0" w:line="240" w:lineRule="auto"/>
        <w:ind w:left="284"/>
        <w:rPr>
          <w:rFonts w:ascii="Times New Roman" w:eastAsia="Times New Roman" w:hAnsi="Times New Roman"/>
          <w:b/>
          <w:bCs/>
          <w:spacing w:val="2"/>
          <w:sz w:val="28"/>
          <w:szCs w:val="28"/>
          <w:lang w:val="kk-KZ" w:eastAsia="ru-RU"/>
        </w:rPr>
      </w:pPr>
    </w:p>
    <w:p w14:paraId="0E433FD3" w14:textId="262D4642" w:rsidR="00A065C9" w:rsidRPr="00565140" w:rsidRDefault="00204D77" w:rsidP="00565140">
      <w:pPr>
        <w:spacing w:after="0" w:line="240" w:lineRule="auto"/>
        <w:ind w:left="284"/>
        <w:rPr>
          <w:rFonts w:ascii="Times New Roman" w:hAnsi="Times New Roman"/>
          <w:b/>
          <w:bCs/>
          <w:sz w:val="28"/>
          <w:szCs w:val="28"/>
        </w:rPr>
      </w:pPr>
      <w:r w:rsidRPr="00565140">
        <w:rPr>
          <w:rFonts w:ascii="Times New Roman" w:eastAsia="Times New Roman" w:hAnsi="Times New Roman"/>
          <w:b/>
          <w:bCs/>
          <w:spacing w:val="2"/>
          <w:sz w:val="28"/>
          <w:szCs w:val="28"/>
          <w:lang w:eastAsia="ru-RU"/>
        </w:rPr>
        <w:t>Главный специалист по кадром</w:t>
      </w:r>
      <w:r w:rsidRPr="00565140">
        <w:rPr>
          <w:rFonts w:ascii="Times New Roman" w:eastAsia="Times New Roman" w:hAnsi="Times New Roman"/>
          <w:b/>
          <w:bCs/>
          <w:spacing w:val="2"/>
          <w:sz w:val="28"/>
          <w:szCs w:val="28"/>
          <w:lang w:eastAsia="ru-RU"/>
        </w:rPr>
        <w:tab/>
      </w:r>
      <w:r w:rsidRPr="00565140">
        <w:rPr>
          <w:rFonts w:ascii="Times New Roman" w:eastAsia="Times New Roman" w:hAnsi="Times New Roman"/>
          <w:b/>
          <w:bCs/>
          <w:spacing w:val="2"/>
          <w:sz w:val="28"/>
          <w:szCs w:val="28"/>
          <w:lang w:eastAsia="ru-RU"/>
        </w:rPr>
        <w:tab/>
      </w:r>
      <w:r w:rsidRPr="00565140">
        <w:rPr>
          <w:rFonts w:ascii="Times New Roman" w:eastAsia="Times New Roman" w:hAnsi="Times New Roman"/>
          <w:b/>
          <w:bCs/>
          <w:spacing w:val="2"/>
          <w:sz w:val="28"/>
          <w:szCs w:val="28"/>
          <w:lang w:eastAsia="ru-RU"/>
        </w:rPr>
        <w:tab/>
      </w:r>
      <w:r w:rsidRPr="00565140">
        <w:rPr>
          <w:rFonts w:ascii="Times New Roman" w:eastAsia="Times New Roman" w:hAnsi="Times New Roman"/>
          <w:b/>
          <w:bCs/>
          <w:spacing w:val="2"/>
          <w:sz w:val="28"/>
          <w:szCs w:val="28"/>
          <w:lang w:eastAsia="ru-RU"/>
        </w:rPr>
        <w:tab/>
      </w:r>
      <w:proofErr w:type="spellStart"/>
      <w:r w:rsidR="00D735E4" w:rsidRPr="00D735E4">
        <w:rPr>
          <w:rFonts w:ascii="Times New Roman" w:hAnsi="Times New Roman"/>
          <w:b/>
          <w:bCs/>
          <w:sz w:val="28"/>
          <w:szCs w:val="28"/>
        </w:rPr>
        <w:t>Абдылдаева</w:t>
      </w:r>
      <w:proofErr w:type="spellEnd"/>
      <w:r w:rsidR="00D735E4" w:rsidRPr="00D735E4">
        <w:rPr>
          <w:rFonts w:ascii="Times New Roman" w:hAnsi="Times New Roman"/>
          <w:b/>
          <w:bCs/>
          <w:sz w:val="28"/>
          <w:szCs w:val="28"/>
        </w:rPr>
        <w:t xml:space="preserve"> Ш. Е.</w:t>
      </w:r>
    </w:p>
    <w:sectPr w:rsidR="00A065C9" w:rsidRPr="00565140" w:rsidSect="0008755F">
      <w:pgSz w:w="11906" w:h="16838"/>
      <w:pgMar w:top="1134" w:right="851" w:bottom="567" w:left="1276" w:header="568"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3FFD" w14:textId="77777777" w:rsidR="00751755" w:rsidRDefault="00751755" w:rsidP="009E6D3D">
      <w:pPr>
        <w:spacing w:after="0" w:line="240" w:lineRule="auto"/>
      </w:pPr>
      <w:r>
        <w:separator/>
      </w:r>
    </w:p>
  </w:endnote>
  <w:endnote w:type="continuationSeparator" w:id="0">
    <w:p w14:paraId="1D271C42" w14:textId="77777777" w:rsidR="00751755" w:rsidRDefault="00751755"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8CC3" w14:textId="77777777" w:rsidR="00751755" w:rsidRDefault="00751755" w:rsidP="009E6D3D">
      <w:pPr>
        <w:spacing w:after="0" w:line="240" w:lineRule="auto"/>
      </w:pPr>
      <w:r>
        <w:separator/>
      </w:r>
    </w:p>
  </w:footnote>
  <w:footnote w:type="continuationSeparator" w:id="0">
    <w:p w14:paraId="1875BF78" w14:textId="77777777" w:rsidR="00751755" w:rsidRDefault="00751755" w:rsidP="009E6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516C3C"/>
    <w:multiLevelType w:val="hybridMultilevel"/>
    <w:tmpl w:val="E880F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182252"/>
    <w:multiLevelType w:val="hybridMultilevel"/>
    <w:tmpl w:val="5DC6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650A8D"/>
    <w:multiLevelType w:val="hybridMultilevel"/>
    <w:tmpl w:val="E0B06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3624884">
    <w:abstractNumId w:val="2"/>
  </w:num>
  <w:num w:numId="2" w16cid:durableId="497501882">
    <w:abstractNumId w:val="1"/>
  </w:num>
  <w:num w:numId="3" w16cid:durableId="1531720286">
    <w:abstractNumId w:val="0"/>
  </w:num>
  <w:num w:numId="4" w16cid:durableId="2123572883">
    <w:abstractNumId w:val="3"/>
  </w:num>
  <w:num w:numId="5" w16cid:durableId="1809392131">
    <w:abstractNumId w:val="5"/>
  </w:num>
  <w:num w:numId="6" w16cid:durableId="748574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D"/>
    <w:rsid w:val="00001103"/>
    <w:rsid w:val="00002E47"/>
    <w:rsid w:val="00025BE7"/>
    <w:rsid w:val="000270D7"/>
    <w:rsid w:val="00035031"/>
    <w:rsid w:val="000368A5"/>
    <w:rsid w:val="00045B47"/>
    <w:rsid w:val="00051EF2"/>
    <w:rsid w:val="00056186"/>
    <w:rsid w:val="00056F6C"/>
    <w:rsid w:val="00061903"/>
    <w:rsid w:val="00082BDA"/>
    <w:rsid w:val="00085F3F"/>
    <w:rsid w:val="000865FA"/>
    <w:rsid w:val="0008755F"/>
    <w:rsid w:val="000A3BB9"/>
    <w:rsid w:val="000A70D9"/>
    <w:rsid w:val="000C0184"/>
    <w:rsid w:val="000C2FFC"/>
    <w:rsid w:val="000D059C"/>
    <w:rsid w:val="000E00C2"/>
    <w:rsid w:val="000E3AE0"/>
    <w:rsid w:val="000E52BC"/>
    <w:rsid w:val="000F4468"/>
    <w:rsid w:val="000F742C"/>
    <w:rsid w:val="000F7826"/>
    <w:rsid w:val="000F7C93"/>
    <w:rsid w:val="00114356"/>
    <w:rsid w:val="00123CB3"/>
    <w:rsid w:val="00145C23"/>
    <w:rsid w:val="001579F3"/>
    <w:rsid w:val="001708D9"/>
    <w:rsid w:val="00171A93"/>
    <w:rsid w:val="001849E3"/>
    <w:rsid w:val="001869F8"/>
    <w:rsid w:val="00193499"/>
    <w:rsid w:val="00194589"/>
    <w:rsid w:val="001A4A5B"/>
    <w:rsid w:val="001B37D4"/>
    <w:rsid w:val="001B5600"/>
    <w:rsid w:val="001C6FCB"/>
    <w:rsid w:val="001E7140"/>
    <w:rsid w:val="001F27E1"/>
    <w:rsid w:val="002044DA"/>
    <w:rsid w:val="00204D77"/>
    <w:rsid w:val="00225AAD"/>
    <w:rsid w:val="002314FA"/>
    <w:rsid w:val="00232EA6"/>
    <w:rsid w:val="002727E9"/>
    <w:rsid w:val="00293A5F"/>
    <w:rsid w:val="002A2AF3"/>
    <w:rsid w:val="002B22B4"/>
    <w:rsid w:val="002C05F2"/>
    <w:rsid w:val="002D0A3E"/>
    <w:rsid w:val="002E1E5C"/>
    <w:rsid w:val="003008FB"/>
    <w:rsid w:val="00305949"/>
    <w:rsid w:val="00307414"/>
    <w:rsid w:val="00316531"/>
    <w:rsid w:val="00317623"/>
    <w:rsid w:val="003176FD"/>
    <w:rsid w:val="003212F4"/>
    <w:rsid w:val="00326BA2"/>
    <w:rsid w:val="00356BD2"/>
    <w:rsid w:val="003612EC"/>
    <w:rsid w:val="00362214"/>
    <w:rsid w:val="00364626"/>
    <w:rsid w:val="00373CA1"/>
    <w:rsid w:val="003772E4"/>
    <w:rsid w:val="003966A5"/>
    <w:rsid w:val="00397F51"/>
    <w:rsid w:val="003A67C1"/>
    <w:rsid w:val="003B04F1"/>
    <w:rsid w:val="003D64DD"/>
    <w:rsid w:val="003E3E8C"/>
    <w:rsid w:val="003E479D"/>
    <w:rsid w:val="003F271E"/>
    <w:rsid w:val="00415B34"/>
    <w:rsid w:val="00424CE6"/>
    <w:rsid w:val="00433D3C"/>
    <w:rsid w:val="00442273"/>
    <w:rsid w:val="00445F44"/>
    <w:rsid w:val="00472B4C"/>
    <w:rsid w:val="00480E6D"/>
    <w:rsid w:val="00483E3D"/>
    <w:rsid w:val="0049041B"/>
    <w:rsid w:val="004B463A"/>
    <w:rsid w:val="004B7A21"/>
    <w:rsid w:val="004C3FDD"/>
    <w:rsid w:val="004E1A01"/>
    <w:rsid w:val="004E4E60"/>
    <w:rsid w:val="004F5ED9"/>
    <w:rsid w:val="005109E3"/>
    <w:rsid w:val="00511386"/>
    <w:rsid w:val="00513471"/>
    <w:rsid w:val="00520146"/>
    <w:rsid w:val="005222A9"/>
    <w:rsid w:val="00536EF7"/>
    <w:rsid w:val="0055187E"/>
    <w:rsid w:val="00560D46"/>
    <w:rsid w:val="00565140"/>
    <w:rsid w:val="005820B2"/>
    <w:rsid w:val="00583264"/>
    <w:rsid w:val="00595406"/>
    <w:rsid w:val="00597C6C"/>
    <w:rsid w:val="005C2B19"/>
    <w:rsid w:val="005E2982"/>
    <w:rsid w:val="005E332D"/>
    <w:rsid w:val="005F4512"/>
    <w:rsid w:val="00604D7D"/>
    <w:rsid w:val="00605139"/>
    <w:rsid w:val="00614C10"/>
    <w:rsid w:val="00616056"/>
    <w:rsid w:val="00616ADF"/>
    <w:rsid w:val="006256BB"/>
    <w:rsid w:val="00641F84"/>
    <w:rsid w:val="00642F49"/>
    <w:rsid w:val="006546D9"/>
    <w:rsid w:val="00670F8A"/>
    <w:rsid w:val="0067413E"/>
    <w:rsid w:val="0068125D"/>
    <w:rsid w:val="00681E19"/>
    <w:rsid w:val="006839CE"/>
    <w:rsid w:val="00691227"/>
    <w:rsid w:val="00691750"/>
    <w:rsid w:val="00694116"/>
    <w:rsid w:val="006C3C43"/>
    <w:rsid w:val="006F6FE9"/>
    <w:rsid w:val="0070461C"/>
    <w:rsid w:val="00704F3F"/>
    <w:rsid w:val="00706EEE"/>
    <w:rsid w:val="0070786B"/>
    <w:rsid w:val="0071217D"/>
    <w:rsid w:val="007343C4"/>
    <w:rsid w:val="007379E2"/>
    <w:rsid w:val="007474A2"/>
    <w:rsid w:val="00750556"/>
    <w:rsid w:val="00751755"/>
    <w:rsid w:val="00775B8F"/>
    <w:rsid w:val="00784DDF"/>
    <w:rsid w:val="00787D59"/>
    <w:rsid w:val="007B2907"/>
    <w:rsid w:val="007C6E4C"/>
    <w:rsid w:val="007D1D11"/>
    <w:rsid w:val="008218FF"/>
    <w:rsid w:val="00831632"/>
    <w:rsid w:val="00835FB7"/>
    <w:rsid w:val="00837F6E"/>
    <w:rsid w:val="00840C12"/>
    <w:rsid w:val="0084192B"/>
    <w:rsid w:val="00841B65"/>
    <w:rsid w:val="00850E85"/>
    <w:rsid w:val="00867658"/>
    <w:rsid w:val="00867A6E"/>
    <w:rsid w:val="008B4222"/>
    <w:rsid w:val="008C57BC"/>
    <w:rsid w:val="008D15B4"/>
    <w:rsid w:val="008D4728"/>
    <w:rsid w:val="0090755A"/>
    <w:rsid w:val="00924E76"/>
    <w:rsid w:val="009514D8"/>
    <w:rsid w:val="009814EC"/>
    <w:rsid w:val="009815DE"/>
    <w:rsid w:val="009A4E8B"/>
    <w:rsid w:val="009B68C7"/>
    <w:rsid w:val="009C466A"/>
    <w:rsid w:val="009D2ACA"/>
    <w:rsid w:val="009D5FE7"/>
    <w:rsid w:val="009D62C4"/>
    <w:rsid w:val="009E3A2E"/>
    <w:rsid w:val="009E6D3D"/>
    <w:rsid w:val="009F40C0"/>
    <w:rsid w:val="00A05436"/>
    <w:rsid w:val="00A065C9"/>
    <w:rsid w:val="00A20F0F"/>
    <w:rsid w:val="00A32E14"/>
    <w:rsid w:val="00A46F72"/>
    <w:rsid w:val="00A476F2"/>
    <w:rsid w:val="00A846EC"/>
    <w:rsid w:val="00AA671F"/>
    <w:rsid w:val="00AC4E12"/>
    <w:rsid w:val="00AD54AE"/>
    <w:rsid w:val="00AE14DD"/>
    <w:rsid w:val="00AE2094"/>
    <w:rsid w:val="00AE690D"/>
    <w:rsid w:val="00AF628F"/>
    <w:rsid w:val="00B166A8"/>
    <w:rsid w:val="00B26108"/>
    <w:rsid w:val="00B53F01"/>
    <w:rsid w:val="00B60174"/>
    <w:rsid w:val="00B62437"/>
    <w:rsid w:val="00B717F8"/>
    <w:rsid w:val="00B77C42"/>
    <w:rsid w:val="00B83526"/>
    <w:rsid w:val="00B911AF"/>
    <w:rsid w:val="00B9445B"/>
    <w:rsid w:val="00BA5688"/>
    <w:rsid w:val="00BC7BEB"/>
    <w:rsid w:val="00BD0B32"/>
    <w:rsid w:val="00BD705C"/>
    <w:rsid w:val="00BD77C5"/>
    <w:rsid w:val="00BE3F53"/>
    <w:rsid w:val="00BE5DCD"/>
    <w:rsid w:val="00BF3A8F"/>
    <w:rsid w:val="00C0470C"/>
    <w:rsid w:val="00C04BCE"/>
    <w:rsid w:val="00C402AB"/>
    <w:rsid w:val="00C5021D"/>
    <w:rsid w:val="00C56745"/>
    <w:rsid w:val="00C63668"/>
    <w:rsid w:val="00C66290"/>
    <w:rsid w:val="00C66DAF"/>
    <w:rsid w:val="00C73D9D"/>
    <w:rsid w:val="00C84D44"/>
    <w:rsid w:val="00C951AC"/>
    <w:rsid w:val="00CA35A3"/>
    <w:rsid w:val="00CB29AA"/>
    <w:rsid w:val="00CB2D7C"/>
    <w:rsid w:val="00CC267A"/>
    <w:rsid w:val="00CC7836"/>
    <w:rsid w:val="00CD7012"/>
    <w:rsid w:val="00CE6A42"/>
    <w:rsid w:val="00CF44C7"/>
    <w:rsid w:val="00D01D92"/>
    <w:rsid w:val="00D40B39"/>
    <w:rsid w:val="00D47F60"/>
    <w:rsid w:val="00D52063"/>
    <w:rsid w:val="00D53D9D"/>
    <w:rsid w:val="00D62473"/>
    <w:rsid w:val="00D661EB"/>
    <w:rsid w:val="00D71AE9"/>
    <w:rsid w:val="00D72CBE"/>
    <w:rsid w:val="00D735E4"/>
    <w:rsid w:val="00DA0372"/>
    <w:rsid w:val="00DA756D"/>
    <w:rsid w:val="00DA7F14"/>
    <w:rsid w:val="00DC1173"/>
    <w:rsid w:val="00DD0377"/>
    <w:rsid w:val="00DE085B"/>
    <w:rsid w:val="00DE4166"/>
    <w:rsid w:val="00DF7242"/>
    <w:rsid w:val="00E00850"/>
    <w:rsid w:val="00E04071"/>
    <w:rsid w:val="00E05E70"/>
    <w:rsid w:val="00E07E7C"/>
    <w:rsid w:val="00E31EF6"/>
    <w:rsid w:val="00E34489"/>
    <w:rsid w:val="00E63104"/>
    <w:rsid w:val="00E75432"/>
    <w:rsid w:val="00E75882"/>
    <w:rsid w:val="00E75A64"/>
    <w:rsid w:val="00E87D35"/>
    <w:rsid w:val="00E97E8C"/>
    <w:rsid w:val="00EA06E0"/>
    <w:rsid w:val="00EA2E73"/>
    <w:rsid w:val="00EA3CA5"/>
    <w:rsid w:val="00EB0D81"/>
    <w:rsid w:val="00EB7D2F"/>
    <w:rsid w:val="00EC0FA8"/>
    <w:rsid w:val="00EE1FE6"/>
    <w:rsid w:val="00EF25DC"/>
    <w:rsid w:val="00EF3DAE"/>
    <w:rsid w:val="00EF72D3"/>
    <w:rsid w:val="00F03897"/>
    <w:rsid w:val="00F11276"/>
    <w:rsid w:val="00F14099"/>
    <w:rsid w:val="00F17DAA"/>
    <w:rsid w:val="00F26EA9"/>
    <w:rsid w:val="00F2749B"/>
    <w:rsid w:val="00F3503E"/>
    <w:rsid w:val="00F371AE"/>
    <w:rsid w:val="00F600FC"/>
    <w:rsid w:val="00F618A1"/>
    <w:rsid w:val="00F65D12"/>
    <w:rsid w:val="00F6772B"/>
    <w:rsid w:val="00F73EE4"/>
    <w:rsid w:val="00F811B4"/>
    <w:rsid w:val="00F83066"/>
    <w:rsid w:val="00F948BD"/>
    <w:rsid w:val="00F96115"/>
    <w:rsid w:val="00F97593"/>
    <w:rsid w:val="00FA49A1"/>
    <w:rsid w:val="00FB6A48"/>
    <w:rsid w:val="00FC3F0E"/>
    <w:rsid w:val="00FD17A9"/>
    <w:rsid w:val="00FD6AF9"/>
    <w:rsid w:val="00FE1CCD"/>
    <w:rsid w:val="00FF35CB"/>
    <w:rsid w:val="00FF5CDD"/>
  </w:rsids>
  <m:mathPr>
    <m:mathFont m:val="Cambria Math"/>
    <m:brkBin m:val="before"/>
    <m:brkBinSub m:val="--"/>
    <m:smallFrac/>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1792"/>
  <w15:docId w15:val="{46AAA2A0-98B7-4B1A-9C98-0C0FF592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kk-KZ" w:eastAsia="kk-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92"/>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E6D3D"/>
    <w:rPr>
      <w:rFonts w:ascii="Tahoma" w:hAnsi="Tahoma" w:cs="Tahoma"/>
      <w:sz w:val="16"/>
      <w:szCs w:val="16"/>
    </w:rPr>
  </w:style>
  <w:style w:type="table" w:styleId="a9">
    <w:name w:val="Table Grid"/>
    <w:basedOn w:val="a1"/>
    <w:uiPriority w:val="59"/>
    <w:rsid w:val="00EA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rPr>
      <w:sz w:val="22"/>
      <w:szCs w:val="22"/>
      <w:lang w:val="ru-RU" w:eastAsia="en-US"/>
    </w:rPr>
  </w:style>
  <w:style w:type="paragraph" w:customStyle="1" w:styleId="ab">
    <w:name w:val="Без интервала Знак Знак"/>
    <w:link w:val="ac"/>
    <w:qFormat/>
    <w:rsid w:val="00EF25DC"/>
    <w:rPr>
      <w:sz w:val="22"/>
      <w:szCs w:val="22"/>
      <w:lang w:val="ru-RU" w:eastAsia="en-US"/>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34"/>
    <w:qFormat/>
    <w:rsid w:val="000368A5"/>
    <w:pPr>
      <w:ind w:left="720"/>
      <w:contextualSpacing/>
    </w:pPr>
    <w:rPr>
      <w:rFonts w:eastAsia="Times New Roman"/>
      <w:lang w:eastAsia="ru-RU"/>
    </w:rPr>
  </w:style>
  <w:style w:type="character" w:customStyle="1" w:styleId="ezkurwreuab5ozgtqnkl">
    <w:name w:val="ezkurwreuab5ozgtqnkl"/>
    <w:rsid w:val="00D52063"/>
  </w:style>
  <w:style w:type="character" w:customStyle="1" w:styleId="highlight-moduleako5d">
    <w:name w:val="highlight-module__ako5d"/>
    <w:rsid w:val="008C57BC"/>
  </w:style>
  <w:style w:type="character" w:styleId="af2">
    <w:name w:val="Hyperlink"/>
    <w:uiPriority w:val="99"/>
    <w:rsid w:val="008C57BC"/>
    <w:rPr>
      <w:color w:val="0000FF"/>
      <w:u w:val="single"/>
    </w:rPr>
  </w:style>
  <w:style w:type="character" w:styleId="af3">
    <w:name w:val="Emphasis"/>
    <w:uiPriority w:val="20"/>
    <w:qFormat/>
    <w:rsid w:val="008C57B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257565278">
      <w:bodyDiv w:val="1"/>
      <w:marLeft w:val="0"/>
      <w:marRight w:val="0"/>
      <w:marTop w:val="0"/>
      <w:marBottom w:val="0"/>
      <w:divBdr>
        <w:top w:val="none" w:sz="0" w:space="0" w:color="auto"/>
        <w:left w:val="none" w:sz="0" w:space="0" w:color="auto"/>
        <w:bottom w:val="none" w:sz="0" w:space="0" w:color="auto"/>
        <w:right w:val="none" w:sz="0" w:space="0" w:color="auto"/>
      </w:divBdr>
    </w:div>
    <w:div w:id="11537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7D63-F988-4EDF-A663-FEC00816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Сейтжан Турганбай</cp:lastModifiedBy>
  <cp:revision>5</cp:revision>
  <cp:lastPrinted>2025-08-28T08:53:00Z</cp:lastPrinted>
  <dcterms:created xsi:type="dcterms:W3CDTF">2025-06-13T12:10:00Z</dcterms:created>
  <dcterms:modified xsi:type="dcterms:W3CDTF">2025-08-29T04:03:00Z</dcterms:modified>
</cp:coreProperties>
</file>